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45A37B" w14:textId="3149ABDC" w:rsidR="000C2450" w:rsidRPr="003E16DB" w:rsidRDefault="00DA2EA4" w:rsidP="005D3745">
      <w:pPr>
        <w:tabs>
          <w:tab w:val="left" w:pos="10800"/>
        </w:tabs>
        <w:ind w:left="0" w:firstLine="0"/>
        <w:jc w:val="center"/>
        <w:rPr>
          <w:b/>
          <w:bCs/>
          <w:smallCaps/>
          <w:color w:val="17365D" w:themeColor="text2" w:themeShade="BF"/>
          <w:sz w:val="40"/>
          <w:szCs w:val="40"/>
        </w:rPr>
      </w:pPr>
      <w:r w:rsidRPr="003E16DB">
        <w:rPr>
          <w:b/>
          <w:bCs/>
          <w:smallCaps/>
          <w:color w:val="17365D" w:themeColor="text2" w:themeShade="BF"/>
          <w:sz w:val="40"/>
          <w:szCs w:val="40"/>
        </w:rPr>
        <w:t>Lucian</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Lipinsky</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de</w:t>
      </w:r>
      <w:r w:rsidR="0084278A" w:rsidRPr="003E16DB">
        <w:rPr>
          <w:b/>
          <w:bCs/>
          <w:smallCaps/>
          <w:color w:val="17365D" w:themeColor="text2" w:themeShade="BF"/>
          <w:sz w:val="40"/>
          <w:szCs w:val="40"/>
        </w:rPr>
        <w:t xml:space="preserve"> </w:t>
      </w:r>
      <w:r w:rsidRPr="003E16DB">
        <w:rPr>
          <w:b/>
          <w:bCs/>
          <w:smallCaps/>
          <w:color w:val="17365D" w:themeColor="text2" w:themeShade="BF"/>
          <w:sz w:val="40"/>
          <w:szCs w:val="40"/>
        </w:rPr>
        <w:t>Orlov</w:t>
      </w:r>
    </w:p>
    <w:p w14:paraId="709D6EBC" w14:textId="4199053D" w:rsidR="0084278A" w:rsidRPr="00944FF8" w:rsidRDefault="00514CEA" w:rsidP="005D3745">
      <w:pPr>
        <w:tabs>
          <w:tab w:val="left" w:pos="10800"/>
        </w:tabs>
        <w:ind w:left="0" w:firstLine="0"/>
        <w:jc w:val="center"/>
        <w:rPr>
          <w:szCs w:val="21"/>
        </w:rPr>
      </w:pPr>
      <w:r w:rsidRPr="008600F5">
        <w:rPr>
          <w:color w:val="000000" w:themeColor="text1"/>
          <w:szCs w:val="21"/>
        </w:rPr>
        <w:t>lucian@lipinsky</w:t>
      </w:r>
      <w:r>
        <w:rPr>
          <w:color w:val="000000" w:themeColor="text1"/>
          <w:szCs w:val="21"/>
        </w:rPr>
        <w:t>llc</w:t>
      </w:r>
      <w:r w:rsidRPr="008600F5">
        <w:rPr>
          <w:color w:val="000000" w:themeColor="text1"/>
          <w:szCs w:val="21"/>
        </w:rPr>
        <w:t>.com</w:t>
      </w:r>
      <w:r w:rsidRPr="00944FF8">
        <w:rPr>
          <w:szCs w:val="21"/>
        </w:rPr>
        <w:t xml:space="preserve">  ▪  </w:t>
      </w:r>
      <w:r w:rsidR="0084278A" w:rsidRPr="00944FF8">
        <w:rPr>
          <w:szCs w:val="21"/>
        </w:rPr>
        <w:t xml:space="preserve">914-656-0324 </w:t>
      </w:r>
      <w:r w:rsidR="00CB402E" w:rsidRPr="00944FF8">
        <w:rPr>
          <w:szCs w:val="21"/>
        </w:rPr>
        <w:t xml:space="preserve"> </w:t>
      </w:r>
      <w:r w:rsidR="0084278A" w:rsidRPr="00944FF8">
        <w:rPr>
          <w:szCs w:val="21"/>
        </w:rPr>
        <w:t>▪</w:t>
      </w:r>
      <w:r w:rsidR="00CB402E" w:rsidRPr="00944FF8">
        <w:rPr>
          <w:szCs w:val="21"/>
        </w:rPr>
        <w:t xml:space="preserve"> </w:t>
      </w:r>
      <w:r w:rsidR="0084278A" w:rsidRPr="00944FF8">
        <w:rPr>
          <w:szCs w:val="21"/>
        </w:rPr>
        <w:t xml:space="preserve"> </w:t>
      </w:r>
      <w:r w:rsidRPr="00514CEA">
        <w:rPr>
          <w:color w:val="000000" w:themeColor="text1"/>
          <w:szCs w:val="21"/>
        </w:rPr>
        <w:t>linkedin.com/in/lipinsky/</w:t>
      </w:r>
    </w:p>
    <w:p w14:paraId="5B338163" w14:textId="168983E0" w:rsidR="00AD7333" w:rsidRPr="008600F5" w:rsidRDefault="00AD7333" w:rsidP="005D3745">
      <w:pPr>
        <w:tabs>
          <w:tab w:val="left" w:pos="3813"/>
          <w:tab w:val="left" w:pos="10800"/>
        </w:tabs>
        <w:ind w:left="0" w:firstLine="0"/>
        <w:rPr>
          <w:sz w:val="10"/>
          <w:szCs w:val="10"/>
        </w:rPr>
      </w:pPr>
      <w:r w:rsidRPr="008600F5">
        <w:rPr>
          <w:sz w:val="10"/>
          <w:szCs w:val="10"/>
        </w:rPr>
        <w:tab/>
      </w:r>
    </w:p>
    <w:p w14:paraId="62AE2652" w14:textId="4E8F619A" w:rsidR="0084278A" w:rsidRPr="008600F5" w:rsidRDefault="00CB402E" w:rsidP="005D3745">
      <w:pPr>
        <w:pStyle w:val="Style1"/>
        <w:pBdr>
          <w:top w:val="single" w:sz="12" w:space="0" w:color="173E5D"/>
        </w:pBdr>
        <w:tabs>
          <w:tab w:val="left" w:pos="10800"/>
        </w:tabs>
      </w:pPr>
      <w:r w:rsidRPr="008600F5">
        <w:tab/>
      </w:r>
    </w:p>
    <w:p w14:paraId="385608B3" w14:textId="3FFCFBEB" w:rsidR="0012562D" w:rsidRDefault="0012562D" w:rsidP="005D3745">
      <w:pPr>
        <w:pStyle w:val="LuHeading"/>
        <w:tabs>
          <w:tab w:val="left" w:pos="10800"/>
        </w:tabs>
        <w:spacing w:after="0"/>
      </w:pPr>
      <w:r>
        <w:t>Senior cyber risk executive | financial services &amp; digital assets</w:t>
      </w:r>
    </w:p>
    <w:p w14:paraId="4F66485B" w14:textId="64D356DE" w:rsidR="0012562D" w:rsidRPr="006C0298" w:rsidRDefault="0012562D" w:rsidP="006C0298">
      <w:pPr>
        <w:pStyle w:val="LuHeading"/>
        <w:tabs>
          <w:tab w:val="left" w:pos="10800"/>
        </w:tabs>
        <w:spacing w:before="0" w:after="0"/>
        <w:rPr>
          <w:sz w:val="22"/>
          <w:szCs w:val="22"/>
        </w:rPr>
      </w:pPr>
      <w:r w:rsidRPr="006C0298">
        <w:rPr>
          <w:sz w:val="22"/>
          <w:szCs w:val="22"/>
        </w:rPr>
        <w:t>Blockchain &amp; Tokenized Asset Security | Regulatory Advisory</w:t>
      </w:r>
    </w:p>
    <w:p w14:paraId="549E51F5" w14:textId="0CE22447" w:rsidR="00972243" w:rsidRPr="00332ABC" w:rsidRDefault="00972243" w:rsidP="006C0298">
      <w:pPr>
        <w:pStyle w:val="LuHeading"/>
        <w:tabs>
          <w:tab w:val="left" w:pos="10800"/>
        </w:tabs>
        <w:spacing w:before="0" w:after="240"/>
      </w:pPr>
      <w:r w:rsidRPr="00332ABC">
        <w:rPr>
          <w:sz w:val="22"/>
          <w:szCs w:val="22"/>
        </w:rPr>
        <w:t>Identity, Vulnerability &amp; Incident Response Leadership</w:t>
      </w:r>
    </w:p>
    <w:p w14:paraId="65DC1603" w14:textId="633204FD" w:rsidR="00972243" w:rsidRPr="0012562D" w:rsidRDefault="00972243" w:rsidP="005D3745">
      <w:pPr>
        <w:tabs>
          <w:tab w:val="left" w:pos="10800"/>
        </w:tabs>
        <w:ind w:left="0" w:firstLine="0"/>
        <w:jc w:val="center"/>
        <w:rPr>
          <w:spacing w:val="-4"/>
        </w:rPr>
      </w:pPr>
      <w:r w:rsidRPr="0012562D">
        <w:rPr>
          <w:spacing w:val="-4"/>
        </w:rPr>
        <w:t>Senior cybersecurity and risk executive with 20+ years of experience across global financial institutions and asset managers, including direct work advising on blockchain and tokenized-asset security as architectural advisor to the world's first SEC-approved tokenized government money fund. Deep background in vulnerability management, incident response, identity and access management, and second-line-of-defense regulatory oversight within highly regulated banking environments. Proven ability to translate complex technical security decisions into clear guidance for executives, auditors, and regulators.</w:t>
      </w:r>
      <w:r w:rsidR="0012562D" w:rsidRPr="0012562D">
        <w:rPr>
          <w:spacing w:val="-4"/>
        </w:rPr>
      </w:r>
    </w:p>
    <w:p w14:paraId="7592A787" w14:textId="40896C2C" w:rsidR="002A4FDA" w:rsidRPr="003467FA" w:rsidRDefault="002A4FDA" w:rsidP="005D3745">
      <w:pPr>
        <w:tabs>
          <w:tab w:val="left" w:pos="360"/>
          <w:tab w:val="left" w:pos="6940"/>
          <w:tab w:val="left" w:pos="10800"/>
        </w:tabs>
        <w:spacing w:line="240" w:lineRule="auto"/>
        <w:ind w:left="1350" w:hanging="1350"/>
        <w:rPr>
          <w:color w:val="6F93B1"/>
          <w:sz w:val="16"/>
          <w:szCs w:val="16"/>
        </w:rPr>
      </w:pPr>
      <w:r w:rsidRPr="003467FA">
        <w:rPr>
          <w:color w:val="6F93B1"/>
          <w:sz w:val="16"/>
          <w:szCs w:val="16"/>
        </w:rPr>
        <w:tab/>
      </w:r>
      <w:r w:rsidR="001823ED" w:rsidRPr="003467FA">
        <w:rPr>
          <w:color w:val="6F93B1"/>
          <w:sz w:val="16"/>
          <w:szCs w:val="16"/>
        </w:rPr>
        <w:tab/>
      </w:r>
      <w:r w:rsidRPr="003467FA">
        <w:rPr>
          <w:color w:val="6F93B1"/>
          <w:sz w:val="16"/>
          <w:szCs w:val="16"/>
        </w:rPr>
        <w:tab/>
      </w:r>
    </w:p>
    <w:p w14:paraId="32E77C27" w14:textId="20FA4A13" w:rsidR="002A4FDA" w:rsidRPr="003467FA" w:rsidRDefault="00B26D65" w:rsidP="005D3745">
      <w:pPr>
        <w:pStyle w:val="Style1"/>
        <w:tabs>
          <w:tab w:val="clear" w:pos="6002"/>
          <w:tab w:val="left" w:pos="6940"/>
          <w:tab w:val="left" w:pos="10800"/>
        </w:tabs>
        <w:spacing w:line="240" w:lineRule="auto"/>
        <w:rPr>
          <w:sz w:val="6"/>
          <w:szCs w:val="6"/>
        </w:rPr>
      </w:pPr>
      <w:r w:rsidRPr="003467FA">
        <w:rPr>
          <w:sz w:val="6"/>
          <w:szCs w:val="6"/>
        </w:rPr>
        <w:tab/>
      </w:r>
    </w:p>
    <w:p w14:paraId="3E080BB0" w14:textId="666DA677" w:rsidR="0084278A" w:rsidRPr="003467FA" w:rsidRDefault="002A4FDA" w:rsidP="005D3745">
      <w:pPr>
        <w:pStyle w:val="LuHeading"/>
        <w:tabs>
          <w:tab w:val="left" w:pos="10800"/>
        </w:tabs>
      </w:pPr>
      <w:r w:rsidRPr="003467FA">
        <w:t>Professional Experience</w:t>
      </w:r>
      <w:r w:rsidR="00301357">
        <w:t xml:space="preserve"> Highlights</w:t>
      </w:r>
    </w:p>
    <w:p w14:paraId="03109924" w14:textId="5AB29C8F" w:rsidR="00972243" w:rsidRPr="00972243" w:rsidRDefault="00972243" w:rsidP="005D3745">
      <w:pPr>
        <w:pStyle w:val="LuJob"/>
        <w:tabs>
          <w:tab w:val="clear" w:pos="10350"/>
          <w:tab w:val="left" w:pos="10800"/>
        </w:tabs>
      </w:pPr>
      <w:r w:rsidRPr="00972243">
        <w:t>American Express - New York, NY</w:t>
      </w:r>
    </w:p>
    <w:p w14:paraId="6F0000BE" w14:textId="62A4B55A" w:rsidR="00972243" w:rsidRDefault="00972243" w:rsidP="005D3745">
      <w:pPr>
        <w:pStyle w:val="LuCVJobTitle"/>
        <w:tabs>
          <w:tab w:val="clear" w:pos="10350"/>
          <w:tab w:val="right" w:pos="10710"/>
          <w:tab w:val="left" w:pos="10800"/>
        </w:tabs>
      </w:pPr>
      <w:r>
        <w:t>Senior Director, Risk &amp; Information Security</w:t>
      </w:r>
      <w:r w:rsidR="00705759">
        <w:tab/>
      </w:r>
      <w:r>
        <w:t>202</w:t>
      </w:r>
      <w:r w:rsidR="004717E9">
        <w:t>5</w:t>
      </w:r>
      <w:r>
        <w:t xml:space="preserve"> - Present</w:t>
      </w:r>
    </w:p>
    <w:p w14:paraId="6E296A9D" w14:textId="77777777" w:rsidR="00972243" w:rsidRPr="004717E9" w:rsidRDefault="00972243" w:rsidP="005D3745">
      <w:pPr>
        <w:pStyle w:val="LuJob"/>
        <w:tabs>
          <w:tab w:val="clear" w:pos="10350"/>
          <w:tab w:val="left" w:pos="10800"/>
        </w:tabs>
        <w:spacing w:before="0"/>
        <w:rPr>
          <w:sz w:val="22"/>
          <w:szCs w:val="17"/>
        </w:rPr>
      </w:pPr>
      <w:r w:rsidRPr="004717E9">
        <w:rPr>
          <w:sz w:val="22"/>
          <w:szCs w:val="17"/>
        </w:rPr>
        <w:t>Cybersecurity Technology &amp; Resiliency Risk Oversight</w:t>
      </w:r>
    </w:p>
    <w:p w14:paraId="0787E4D0" w14:textId="77777777" w:rsidR="00972243" w:rsidRDefault="00972243" w:rsidP="005D3745">
      <w:pPr>
        <w:pStyle w:val="LuCVbluebullets"/>
        <w:tabs>
          <w:tab w:val="left" w:pos="10800"/>
        </w:tabs>
      </w:pPr>
      <w:r>
        <w:t>Senior Director within American Express' global cyber risk oversight organization, leading a distributed team focused on data security, privacy, and identity &amp; access management (IAM).</w:t>
      </w:r>
    </w:p>
    <w:p w14:paraId="55F8F9FC" w14:textId="3F82D5C9" w:rsidR="00972243" w:rsidRDefault="00972243" w:rsidP="005D3745">
      <w:pPr>
        <w:pStyle w:val="LuCVbluebullets"/>
        <w:tabs>
          <w:tab w:val="left" w:pos="10800"/>
        </w:tabs>
      </w:pPr>
      <w:r>
        <w:t>Lead global cyber risk oversight for data protection, privacy, and identity &amp; access management (IAM) across enterprise platforms, cloud environments, and third-party vendor ecosystems.</w:t>
      </w:r>
    </w:p>
    <w:p w14:paraId="1953782A" w14:textId="77777777" w:rsidR="00972243" w:rsidRDefault="00972243" w:rsidP="005D3745">
      <w:pPr>
        <w:pStyle w:val="LuCVbluebullets"/>
        <w:tabs>
          <w:tab w:val="left" w:pos="10800"/>
        </w:tabs>
      </w:pPr>
      <w:r>
        <w:t>Advise senior executives on cyber risk exposure, control effectiveness, and practical risk-reduction actions impacting customers, employees, and business operations.</w:t>
      </w:r>
    </w:p>
    <w:p w14:paraId="53867A21" w14:textId="77777777" w:rsidR="003D3D2C" w:rsidRDefault="003D3D2C" w:rsidP="005D3745">
      <w:pPr>
        <w:pStyle w:val="LuCVbluebullets"/>
        <w:tabs>
          <w:tab w:val="left" w:pos="10800"/>
        </w:tabs>
      </w:pPr>
      <w:r w:rsidRPr="003D3D2C">
        <w:t>Translate complex cybersecurity, privacy, and IAM risks into clear, practical guidance to support executive decision-making and risk awareness among non-technical stakeholders.</w:t>
      </w:r>
    </w:p>
    <w:p w14:paraId="37E54E61" w14:textId="77777777" w:rsidR="00972243" w:rsidRDefault="00972243" w:rsidP="005D3745">
      <w:pPr>
        <w:pStyle w:val="LuCVbluebullets"/>
        <w:tabs>
          <w:tab w:val="left" w:pos="10800"/>
        </w:tabs>
      </w:pPr>
      <w:r>
        <w:t>Partner with technology, legal, privacy, and business leadership to align cyber risk posture with regulatory expectations and business objectives.</w:t>
      </w:r>
    </w:p>
    <w:p w14:paraId="6BFD4CB9" w14:textId="051439EA" w:rsidR="00972243" w:rsidRDefault="00972243" w:rsidP="005D3745">
      <w:pPr>
        <w:pStyle w:val="LuCVbluebullets"/>
        <w:tabs>
          <w:tab w:val="left" w:pos="10800"/>
        </w:tabs>
      </w:pPr>
      <w:r>
        <w:t>Lead, coach, and set technical and risk standards for a global team of senior cyber risk professionals, establishing best practices across data protection, privacy, and identity domains.</w:t>
      </w:r>
    </w:p>
    <w:p w14:paraId="03BF0A72" w14:textId="73FE8518" w:rsidR="00972243" w:rsidRDefault="00972243" w:rsidP="005D3745">
      <w:pPr>
        <w:pStyle w:val="LuJob"/>
        <w:tabs>
          <w:tab w:val="clear" w:pos="10350"/>
          <w:tab w:val="left" w:pos="10800"/>
        </w:tabs>
      </w:pPr>
      <w:r>
        <w:t>Citigroup - New York, NY</w:t>
      </w:r>
    </w:p>
    <w:p w14:paraId="53005B4E" w14:textId="43EC089B" w:rsidR="00972243" w:rsidRDefault="00972243" w:rsidP="005D3745">
      <w:pPr>
        <w:pStyle w:val="LuCVJobTitle"/>
        <w:tabs>
          <w:tab w:val="clear" w:pos="10350"/>
          <w:tab w:val="right" w:pos="10710"/>
          <w:tab w:val="left" w:pos="10800"/>
        </w:tabs>
      </w:pPr>
      <w:r>
        <w:t>Senior Vice President, Cyber Operational Risk Officer</w:t>
      </w:r>
      <w:r w:rsidR="00A3408F">
        <w:tab/>
      </w:r>
      <w:r>
        <w:t>2023</w:t>
      </w:r>
      <w:r w:rsidR="004717E9">
        <w:t xml:space="preserve"> - 2025</w:t>
      </w:r>
    </w:p>
    <w:p w14:paraId="6AF8C4A1" w14:textId="77777777" w:rsidR="00972243" w:rsidRDefault="00972243" w:rsidP="005D3745">
      <w:pPr>
        <w:pStyle w:val="LuCVbluebullets"/>
        <w:tabs>
          <w:tab w:val="left" w:pos="10800"/>
        </w:tabs>
      </w:pPr>
      <w:r>
        <w:t>Senior cyber risk leader within Citi's Second Line of Defense, providing independent challenge and oversight across vulnerability management, incident response, threat intelligence, security operations, and regulatory policy governance in a highly regulated banking environment.</w:t>
      </w:r>
    </w:p>
    <w:p w14:paraId="5A7E5216" w14:textId="77777777" w:rsidR="00972243" w:rsidRDefault="00972243" w:rsidP="005D3745">
      <w:pPr>
        <w:pStyle w:val="LuCVbluebullets"/>
        <w:tabs>
          <w:tab w:val="left" w:pos="10800"/>
        </w:tabs>
      </w:pPr>
      <w:r>
        <w:t>Advised senior leadership on cyber risk exposure, residual risk, and prioritization across global financial services operations.</w:t>
      </w:r>
    </w:p>
    <w:p w14:paraId="554E9862" w14:textId="77777777" w:rsidR="00972243" w:rsidRDefault="00972243" w:rsidP="005D3745">
      <w:pPr>
        <w:pStyle w:val="LuCVbluebullets"/>
        <w:tabs>
          <w:tab w:val="left" w:pos="10800"/>
        </w:tabs>
      </w:pPr>
      <w:r>
        <w:t>Translated technical findings into executive decision briefs for non-technical leadership.</w:t>
      </w:r>
    </w:p>
    <w:p w14:paraId="7547A7DD" w14:textId="77777777" w:rsidR="00972243" w:rsidRDefault="00972243" w:rsidP="005D3745">
      <w:pPr>
        <w:pStyle w:val="LuCVbluebullets"/>
        <w:tabs>
          <w:tab w:val="left" w:pos="10800"/>
        </w:tabs>
      </w:pPr>
      <w:r>
        <w:t>Served as liaison with global regulators on cybersecurity posture, resilience, and remediation strategy, supporting regulatory examinations and audit readiness.</w:t>
      </w:r>
    </w:p>
    <w:p w14:paraId="66ED3D39" w14:textId="77777777" w:rsidR="00972243" w:rsidRDefault="00972243" w:rsidP="005D3745">
      <w:pPr>
        <w:pStyle w:val="LuCVbluebullets"/>
        <w:tabs>
          <w:tab w:val="left" w:pos="10800"/>
        </w:tabs>
      </w:pPr>
      <w:r>
        <w:t>Oversaw global adversarial emulation exercises with focus on preparedness, judgment, and executive response readiness.</w:t>
      </w:r>
    </w:p>
    <w:p w14:paraId="2C8A36CA" w14:textId="36843124" w:rsidR="00972243" w:rsidRDefault="00972243" w:rsidP="005D3745">
      <w:pPr>
        <w:pStyle w:val="LuCVbluebullets"/>
        <w:tabs>
          <w:tab w:val="left" w:pos="10800"/>
        </w:tabs>
      </w:pPr>
      <w:r>
        <w:t>Reviewed and modernized cybersecurity policies, standards, and guidelines to meet regulatory expectations.</w:t>
      </w:r>
    </w:p>
    <w:p w14:paraId="2D5CFE23" w14:textId="37C72D3D" w:rsidR="00972243" w:rsidRDefault="00972243" w:rsidP="005D3745">
      <w:pPr>
        <w:pStyle w:val="LuJob"/>
        <w:tabs>
          <w:tab w:val="clear" w:pos="10350"/>
          <w:tab w:val="left" w:pos="10800"/>
        </w:tabs>
      </w:pPr>
      <w:r>
        <w:t>Franklin Templeton Investments - New York, NY</w:t>
      </w:r>
    </w:p>
    <w:p w14:paraId="67A60111" w14:textId="33F4BEFB" w:rsidR="00972243" w:rsidRDefault="00972243" w:rsidP="005D3745">
      <w:pPr>
        <w:pStyle w:val="LuCVJobTitle"/>
        <w:tabs>
          <w:tab w:val="clear" w:pos="10350"/>
          <w:tab w:val="right" w:pos="10710"/>
          <w:tab w:val="left" w:pos="10800"/>
        </w:tabs>
      </w:pPr>
      <w:r>
        <w:t>Global Director of Security and Risk (CISO)</w:t>
      </w:r>
      <w:r w:rsidR="008D49EC">
        <w:tab/>
      </w:r>
      <w:r>
        <w:t>2019 - 2023</w:t>
      </w:r>
    </w:p>
    <w:p w14:paraId="0973E84A" w14:textId="77777777" w:rsidR="003D3D2C" w:rsidRPr="00CF2799" w:rsidRDefault="003D3D2C" w:rsidP="005D3745">
      <w:pPr>
        <w:pStyle w:val="LuCVbluebullets"/>
        <w:tabs>
          <w:tab w:val="left" w:pos="10800"/>
        </w:tabs>
      </w:pPr>
      <w:r w:rsidRPr="00CF2799">
        <w:rPr>
          <w:rStyle w:val="Strong"/>
          <w:b w:val="0"/>
          <w:bCs w:val="0"/>
        </w:rPr>
        <w:t>Advised UHNW individuals and family offices within Franklin Templeton's Fiduciary Trust subsidiary on personal and family office cybersecurity risks, including digital assets, privacy exposure, identity compromise, and secure handling of sensitive financial information.</w:t>
      </w:r>
    </w:p>
    <w:p w14:paraId="4D2E2134" w14:textId="77777777" w:rsidR="00331150" w:rsidRDefault="00331150" w:rsidP="005D3745">
      <w:pPr>
        <w:pStyle w:val="LuCVbluebullets"/>
        <w:tabs>
          <w:tab w:val="left" w:pos="10800"/>
        </w:tabs>
      </w:pPr>
      <w:r w:rsidRPr="00CF2799">
        <w:t>Executive accountable for global cybersecurity and risk management across 45 countries supporting $1.7T AUM.</w:t>
      </w:r>
    </w:p>
    <w:p w14:paraId="639B03D8" w14:textId="3C9078DB" w:rsidR="00CF2799" w:rsidRPr="00CF2799" w:rsidRDefault="003D3D2C" w:rsidP="00331150">
      <w:pPr>
        <w:pStyle w:val="LuCVbluebullets"/>
        <w:tabs>
          <w:tab w:val="left" w:pos="10800"/>
        </w:tabs>
      </w:pPr>
      <w:r w:rsidRPr="00CF2799">
        <w:t>Advised executive leadership on cyber risk tradeoffs, investment decisions, and incident preparedness.</w:t>
      </w:r>
    </w:p>
    <w:p w14:paraId="16CD5854" w14:textId="237F5AE7" w:rsidR="00CF2799" w:rsidRPr="00CF2799" w:rsidRDefault="00CF2799" w:rsidP="005D3745">
      <w:pPr>
        <w:pStyle w:val="LuCVbluebullets"/>
        <w:tabs>
          <w:tab w:val="left" w:pos="10800"/>
        </w:tabs>
      </w:pPr>
      <w:r w:rsidRPr="00CF2799">
        <w:t>Led incident response planning, executive tabletop exercises, and crisis simulations to strengthen organizational readiness and response processes.</w:t>
      </w:r>
    </w:p>
    <w:p w14:paraId="5EC23D45" w14:textId="0DDAB572" w:rsidR="00CF2799" w:rsidRPr="00CF2799" w:rsidRDefault="00CF2799" w:rsidP="005D3745">
      <w:pPr>
        <w:pStyle w:val="LuCVbluebullets"/>
        <w:tabs>
          <w:tab w:val="left" w:pos="10800"/>
        </w:tabs>
      </w:pPr>
      <w:r w:rsidRPr="00CF2799">
        <w:t>Architectural advisor to the world's first SEC-approved tokenized government money fund, advising on blockchain infrastructure, cryptography, and operational risk controls for digital asset operations.</w:t>
      </w:r>
    </w:p>
    <w:p w14:paraId="71C6DB08" w14:textId="0DCB6A11" w:rsidR="00972243" w:rsidRDefault="00972243" w:rsidP="005D3745">
      <w:pPr>
        <w:pStyle w:val="LuJob"/>
        <w:tabs>
          <w:tab w:val="clear" w:pos="10350"/>
          <w:tab w:val="left" w:pos="10800"/>
        </w:tabs>
      </w:pPr>
      <w:r w:rsidRPr="00300390">
        <w:t>QuSecure - San Mateo, CA</w:t>
      </w:r>
    </w:p>
    <w:p w14:paraId="1437F0C2" w14:textId="05F435E3" w:rsidR="00972243" w:rsidRDefault="00972243" w:rsidP="005D3745">
      <w:pPr>
        <w:pStyle w:val="LuCVJobTitle"/>
        <w:tabs>
          <w:tab w:val="clear" w:pos="10350"/>
          <w:tab w:val="right" w:pos="10710"/>
          <w:tab w:val="left" w:pos="10800"/>
        </w:tabs>
      </w:pPr>
      <w:r>
        <w:t>Board Advisor (Quantum Security)</w:t>
      </w:r>
      <w:r w:rsidR="00CD0D1B">
        <w:tab/>
      </w:r>
      <w:r>
        <w:t>2020 - 2023</w:t>
      </w:r>
    </w:p>
    <w:p w14:paraId="1FED8225" w14:textId="1F75F396" w:rsidR="00CF039E" w:rsidRDefault="00CF039E" w:rsidP="005D3745">
      <w:pPr>
        <w:pStyle w:val="LuCVbluebullets"/>
        <w:tabs>
          <w:tab w:val="left" w:pos="10800"/>
        </w:tabs>
      </w:pPr>
      <w:r>
        <w:t>Provided technical guidance on post-quantum cryptography architecture and applicability in regulated financial services environments.</w:t>
      </w:r>
    </w:p>
    <w:p w14:paraId="411C0DEE" w14:textId="75A695C3" w:rsidR="00972243" w:rsidRDefault="00CF039E" w:rsidP="005D3745">
      <w:pPr>
        <w:pStyle w:val="LuCVbluebullets"/>
        <w:tabs>
          <w:tab w:val="left" w:pos="10800"/>
        </w:tabs>
      </w:pPr>
      <w:r>
        <w:t>Translated complex quantum and cryptographic concepts into clear, credible narratives for executive leadership, potential investors, and media.</w:t>
      </w:r>
    </w:p>
    <w:p w14:paraId="3B5FEA54" w14:textId="5C6D6D59" w:rsidR="00972243" w:rsidRDefault="00972243" w:rsidP="005D3745">
      <w:pPr>
        <w:pStyle w:val="LuJob"/>
        <w:tabs>
          <w:tab w:val="clear" w:pos="10350"/>
          <w:tab w:val="left" w:pos="10800"/>
        </w:tabs>
      </w:pPr>
      <w:r w:rsidRPr="00813F1D">
        <w:t>Citihub - New York, NY</w:t>
      </w:r>
    </w:p>
    <w:p w14:paraId="69AD5CD9" w14:textId="2F5E3AB1" w:rsidR="00972243" w:rsidRDefault="00972243" w:rsidP="005D3745">
      <w:pPr>
        <w:pStyle w:val="LuCVJobTitle"/>
        <w:tabs>
          <w:tab w:val="clear" w:pos="10350"/>
          <w:tab w:val="right" w:pos="10800"/>
        </w:tabs>
      </w:pPr>
      <w:r>
        <w:t>Partner, CISO-for-Hire</w:t>
      </w:r>
      <w:r w:rsidR="008D49EC">
        <w:tab/>
      </w:r>
      <w:r>
        <w:t>2008 - 2015</w:t>
      </w:r>
    </w:p>
    <w:p w14:paraId="5464CEB4" w14:textId="77777777" w:rsidR="00972243" w:rsidRDefault="00972243" w:rsidP="005D3745">
      <w:pPr>
        <w:pStyle w:val="LuCVbluebullets"/>
        <w:tabs>
          <w:tab w:val="right" w:pos="10800"/>
        </w:tabs>
      </w:pPr>
      <w:r>
        <w:t>Served as trusted cybersecurity advisor to C-suite executives across financial services and other industries.</w:t>
      </w:r>
    </w:p>
    <w:p w14:paraId="3D1EA51A" w14:textId="13ED2F51" w:rsidR="00972243" w:rsidRDefault="00972243" w:rsidP="005D3745">
      <w:pPr>
        <w:pStyle w:val="LuCVbluebullets"/>
        <w:tabs>
          <w:tab w:val="right" w:pos="10800"/>
        </w:tabs>
      </w:pPr>
      <w:r>
        <w:t>Delivered executive briefings, tabletop exercises, and strategic cyber guidance aligned to business risk.</w:t>
      </w:r>
    </w:p>
    <w:p w14:paraId="5BB0B6CD" w14:textId="77777777" w:rsidR="00972243" w:rsidRDefault="00972243" w:rsidP="005D3745">
      <w:pPr>
        <w:pStyle w:val="LuJob"/>
        <w:tabs>
          <w:tab w:val="clear" w:pos="10350"/>
          <w:tab w:val="right" w:pos="10800"/>
        </w:tabs>
      </w:pPr>
      <w:r>
        <w:t>Deloitte Consulting - New York, NY</w:t>
      </w:r>
    </w:p>
    <w:p w14:paraId="3319D7AE" w14:textId="6D6D87AA" w:rsidR="00972243" w:rsidRDefault="00972243" w:rsidP="005D3745">
      <w:pPr>
        <w:pStyle w:val="LuCVJobTitle"/>
        <w:tabs>
          <w:tab w:val="clear" w:pos="10350"/>
          <w:tab w:val="right" w:pos="10800"/>
        </w:tabs>
      </w:pPr>
      <w:r>
        <w:t>Senior Manager, Security SME</w:t>
      </w:r>
      <w:r w:rsidR="008D49EC">
        <w:tab/>
      </w:r>
      <w:r>
        <w:t>2003 - 2008</w:t>
      </w:r>
    </w:p>
    <w:p w14:paraId="58CACA66" w14:textId="77777777" w:rsidR="00972243" w:rsidRDefault="00972243" w:rsidP="005D3745">
      <w:pPr>
        <w:pStyle w:val="LuCVbluebullets"/>
        <w:tabs>
          <w:tab w:val="right" w:pos="10800"/>
        </w:tabs>
      </w:pPr>
      <w:r>
        <w:t>Advised capital markets, wealth management, and retail banking clients on technology and security risk.</w:t>
      </w:r>
    </w:p>
    <w:p w14:paraId="3FC7C937" w14:textId="5F66942F" w:rsidR="00EE0E48" w:rsidRDefault="00972243" w:rsidP="00EE0E48">
      <w:pPr>
        <w:pStyle w:val="LuCVbluebullets"/>
        <w:tabs>
          <w:tab w:val="right" w:pos="10800"/>
        </w:tabs>
      </w:pPr>
      <w:r>
        <w:t>Led large-scale regulatory and security initiatives and delivered C-level presentations.</w:t>
      </w:r>
    </w:p>
    <w:p w14:paraId="1F9DDDA6" w14:textId="77777777" w:rsidR="00EE0E48" w:rsidRPr="002A2F77" w:rsidRDefault="00EE0E48" w:rsidP="00EE0E48">
      <w:pPr>
        <w:pStyle w:val="LuCVBody"/>
        <w:tabs>
          <w:tab w:val="left" w:pos="10800"/>
        </w:tabs>
        <w:spacing w:line="216" w:lineRule="auto"/>
        <w:ind w:left="0"/>
        <w:rPr>
          <w:b/>
          <w:szCs w:val="19"/>
        </w:rPr>
      </w:pPr>
    </w:p>
    <w:p w14:paraId="77001BA1" w14:textId="77777777" w:rsidR="00173EDF" w:rsidRPr="002A2F77" w:rsidRDefault="00173EDF" w:rsidP="006E3334">
      <w:pPr>
        <w:pStyle w:val="LuCVBody"/>
        <w:tabs>
          <w:tab w:val="left" w:pos="10800"/>
        </w:tabs>
        <w:spacing w:line="216" w:lineRule="auto"/>
        <w:ind w:left="0"/>
        <w:rPr>
          <w:b/>
          <w:szCs w:val="19"/>
        </w:rPr>
      </w:pPr>
    </w:p>
    <w:p w14:paraId="5A30D517" w14:textId="77777777" w:rsidR="00173EDF" w:rsidRPr="00E17219" w:rsidRDefault="00173EDF" w:rsidP="005D3745">
      <w:pPr>
        <w:pStyle w:val="Style1"/>
        <w:tabs>
          <w:tab w:val="clear" w:pos="6002"/>
          <w:tab w:val="left" w:pos="6940"/>
          <w:tab w:val="left" w:pos="10800"/>
        </w:tabs>
        <w:spacing w:line="240" w:lineRule="auto"/>
        <w:rPr>
          <w:sz w:val="6"/>
          <w:szCs w:val="6"/>
        </w:rPr>
      </w:pPr>
      <w:r w:rsidRPr="003467FA">
        <w:rPr>
          <w:sz w:val="6"/>
          <w:szCs w:val="6"/>
        </w:rPr>
        <w:tab/>
      </w:r>
    </w:p>
    <w:p w14:paraId="51344E82" w14:textId="77777777" w:rsidR="00AE7104" w:rsidRDefault="00AE7104" w:rsidP="005D3745">
      <w:pPr>
        <w:pStyle w:val="LuCVsubtitleswline"/>
        <w:tabs>
          <w:tab w:val="left" w:pos="10800"/>
        </w:tabs>
        <w:spacing w:before="20" w:line="221" w:lineRule="auto"/>
      </w:pPr>
      <w:r>
        <w:t>Thought Leadership &amp; Education</w:t>
      </w:r>
    </w:p>
    <w:p w14:paraId="23E813E1" w14:textId="77777777" w:rsidR="006D35A2" w:rsidRDefault="00173EDF" w:rsidP="005D3745">
      <w:pPr>
        <w:pStyle w:val="LuJob"/>
        <w:tabs>
          <w:tab w:val="left" w:pos="10800"/>
        </w:tabs>
      </w:pPr>
      <w:r w:rsidRPr="006D35A2">
        <w:t>Fordham University - Three Minute Thesis (3MT) Competition</w:t>
      </w:r>
    </w:p>
    <w:p w14:paraId="131F3634" w14:textId="77777777" w:rsidR="006D35A2" w:rsidRDefault="00173EDF" w:rsidP="005D3745">
      <w:pPr>
        <w:pStyle w:val="LuCVJobTitle"/>
        <w:tabs>
          <w:tab w:val="left" w:pos="10800"/>
        </w:tabs>
      </w:pPr>
      <w:r w:rsidRPr="006D35A2">
        <w:t>First Place Winner (2018)</w:t>
      </w:r>
    </w:p>
    <w:p w14:paraId="5E47ED50" w14:textId="13FAAF2E" w:rsidR="00173EDF" w:rsidRPr="00173EDF" w:rsidRDefault="00173EDF" w:rsidP="005D3745">
      <w:pPr>
        <w:pStyle w:val="LuCVBody"/>
        <w:tabs>
          <w:tab w:val="left" w:pos="10800"/>
        </w:tabs>
      </w:pPr>
      <w:r w:rsidRPr="00173EDF">
        <w:t>Recognized for delivering advanced cybersecurity research on AI-driven threat detection to a non-technical audience in under three minutes, demonstrating exceptional clarity, discipline, and executive communication.</w:t>
      </w:r>
    </w:p>
    <w:p w14:paraId="6813E14A" w14:textId="77777777" w:rsidR="00EE1BF9" w:rsidRDefault="00173EDF" w:rsidP="005D3745">
      <w:pPr>
        <w:pStyle w:val="LuJob"/>
        <w:tabs>
          <w:tab w:val="left" w:pos="10800"/>
        </w:tabs>
      </w:pPr>
      <w:r w:rsidRPr="00173EDF">
        <w:t>Fordham University - Lincoln Center, New York, NY</w:t>
      </w:r>
    </w:p>
    <w:p w14:paraId="08A2663F" w14:textId="1577211A" w:rsidR="00EE1BF9" w:rsidRDefault="00173EDF" w:rsidP="00A35544">
      <w:pPr>
        <w:pStyle w:val="LuCVJobTitle"/>
        <w:tabs>
          <w:tab w:val="clear" w:pos="10350"/>
          <w:tab w:val="right" w:pos="10800"/>
        </w:tabs>
      </w:pPr>
      <w:r w:rsidRPr="00173EDF">
        <w:t xml:space="preserve">Adjunct Professor, Center for Cybersecurity </w:t>
      </w:r>
      <w:r w:rsidR="00A35544">
        <w:tab/>
      </w:r>
      <w:r w:rsidRPr="00173EDF">
        <w:t>2019 - Present</w:t>
      </w:r>
    </w:p>
    <w:p w14:paraId="08680470" w14:textId="133C3AA4" w:rsidR="00173EDF" w:rsidRPr="00173EDF" w:rsidRDefault="00173EDF" w:rsidP="005D3745">
      <w:pPr>
        <w:pStyle w:val="LuCVBody"/>
        <w:tabs>
          <w:tab w:val="left" w:pos="10800"/>
        </w:tabs>
      </w:pPr>
      <w:r w:rsidRPr="00173EDF">
        <w:t>Teach undergraduate and graduate courses in computer security systems, encryption, operating system vulnerabilities, and disaster recovery. Program designated by NSA/DHS as a National Center of Academic Excellence in Cyber Defense Education.</w:t>
      </w:r>
    </w:p>
    <w:p w14:paraId="54BCA2FD" w14:textId="171AAE5E" w:rsidR="00173EDF" w:rsidRDefault="00173EDF" w:rsidP="005D3745">
      <w:pPr>
        <w:tabs>
          <w:tab w:val="left" w:pos="10800"/>
        </w:tabs>
        <w:spacing w:line="240" w:lineRule="auto"/>
        <w:ind w:left="0" w:firstLine="0"/>
        <w:rPr>
          <w:sz w:val="26"/>
          <w:szCs w:val="21"/>
        </w:rPr>
      </w:pPr>
    </w:p>
    <w:p w14:paraId="3538544A" w14:textId="77777777" w:rsidR="00360CC1" w:rsidRPr="00977A83" w:rsidRDefault="00360CC1" w:rsidP="005D3745">
      <w:pPr>
        <w:pStyle w:val="Style1"/>
        <w:tabs>
          <w:tab w:val="left" w:pos="10800"/>
        </w:tabs>
        <w:rPr>
          <w:sz w:val="6"/>
          <w:szCs w:val="6"/>
        </w:rPr>
      </w:pPr>
    </w:p>
    <w:p w14:paraId="4D0669A2" w14:textId="77777777" w:rsidR="00360CC1" w:rsidRPr="00805CA1" w:rsidRDefault="00360CC1" w:rsidP="005D3745">
      <w:pPr>
        <w:pStyle w:val="LuCVsubtitleswline"/>
        <w:tabs>
          <w:tab w:val="left" w:pos="10800"/>
        </w:tabs>
        <w:spacing w:before="20" w:line="221" w:lineRule="auto"/>
        <w:rPr>
          <w:sz w:val="18"/>
          <w:szCs w:val="21"/>
        </w:rPr>
      </w:pPr>
      <w:r w:rsidRPr="00805CA1">
        <w:t>Education</w:t>
      </w:r>
    </w:p>
    <w:p w14:paraId="0A0F4206" w14:textId="77777777" w:rsidR="00360CC1" w:rsidRPr="00F5399C" w:rsidRDefault="00360CC1" w:rsidP="005D3745">
      <w:pPr>
        <w:tabs>
          <w:tab w:val="left" w:pos="10800"/>
        </w:tabs>
        <w:spacing w:line="264" w:lineRule="auto"/>
        <w:ind w:left="0" w:firstLine="0"/>
        <w:jc w:val="center"/>
        <w:rPr>
          <w:sz w:val="14"/>
          <w:szCs w:val="22"/>
        </w:rPr>
      </w:pPr>
      <w:r w:rsidRPr="00F5399C">
        <w:rPr>
          <w:b/>
          <w:sz w:val="20"/>
          <w:szCs w:val="22"/>
        </w:rPr>
        <w:t>MS in Cybersecurity</w:t>
      </w:r>
    </w:p>
    <w:p w14:paraId="06648F5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Fordham University, Graduate School of Arts and Sciences, New York, NY</w:t>
      </w:r>
      <w:r>
        <w:rPr>
          <w:sz w:val="20"/>
          <w:szCs w:val="22"/>
        </w:rPr>
        <w:br/>
      </w:r>
      <w:r w:rsidRPr="00F51422">
        <w:rPr>
          <w:sz w:val="18"/>
          <w:szCs w:val="22"/>
        </w:rPr>
        <w:t>NSA and DHS National Center of Academic Excellence in Cyber Defense Education Certified</w:t>
      </w:r>
    </w:p>
    <w:p w14:paraId="5ADAAD34" w14:textId="77777777" w:rsidR="00360CC1" w:rsidRPr="00F5399C" w:rsidRDefault="00360CC1" w:rsidP="005D3745">
      <w:pPr>
        <w:tabs>
          <w:tab w:val="left" w:pos="10800"/>
        </w:tabs>
        <w:spacing w:before="60" w:line="221" w:lineRule="auto"/>
        <w:ind w:left="0" w:firstLine="0"/>
        <w:jc w:val="center"/>
        <w:rPr>
          <w:b/>
          <w:sz w:val="20"/>
          <w:szCs w:val="22"/>
        </w:rPr>
      </w:pPr>
      <w:r w:rsidRPr="00F5399C">
        <w:rPr>
          <w:b/>
          <w:sz w:val="20"/>
          <w:szCs w:val="22"/>
        </w:rPr>
        <w:t>MS in Advanced Technology, Specialization in Computer Science</w:t>
      </w:r>
    </w:p>
    <w:p w14:paraId="12338620" w14:textId="77777777" w:rsidR="00360CC1" w:rsidRPr="00F5399C" w:rsidRDefault="00360CC1" w:rsidP="005D3745">
      <w:pPr>
        <w:tabs>
          <w:tab w:val="left" w:pos="10800"/>
        </w:tabs>
        <w:spacing w:line="221" w:lineRule="auto"/>
        <w:ind w:left="0" w:firstLine="0"/>
        <w:jc w:val="center"/>
        <w:rPr>
          <w:sz w:val="20"/>
          <w:szCs w:val="22"/>
        </w:rPr>
      </w:pPr>
      <w:r w:rsidRPr="00F5399C">
        <w:rPr>
          <w:sz w:val="20"/>
          <w:szCs w:val="22"/>
        </w:rPr>
        <w:t>Thomas J. Watson School of Engineering, Applied Science, and Technology</w:t>
      </w:r>
    </w:p>
    <w:p w14:paraId="5DAD321F" w14:textId="77777777" w:rsidR="00360CC1" w:rsidRPr="00F5399C" w:rsidRDefault="00360CC1" w:rsidP="005D3745">
      <w:pPr>
        <w:tabs>
          <w:tab w:val="center" w:pos="5175"/>
          <w:tab w:val="left" w:pos="10800"/>
        </w:tabs>
        <w:spacing w:line="221" w:lineRule="auto"/>
        <w:ind w:left="0" w:firstLine="0"/>
        <w:rPr>
          <w:sz w:val="20"/>
          <w:szCs w:val="22"/>
        </w:rPr>
      </w:pPr>
      <w:r w:rsidRPr="00F5399C">
        <w:rPr>
          <w:sz w:val="20"/>
          <w:szCs w:val="22"/>
        </w:rPr>
        <w:tab/>
        <w:t>Graduated School of State University of New York, Binghamton, NY</w:t>
      </w:r>
      <w:r w:rsidRPr="00F5399C">
        <w:rPr>
          <w:sz w:val="20"/>
          <w:szCs w:val="22"/>
        </w:rPr>
        <w:tab/>
      </w:r>
    </w:p>
    <w:p w14:paraId="5868A773" w14:textId="77777777" w:rsidR="00360CC1" w:rsidRPr="00F5399C" w:rsidRDefault="00360CC1" w:rsidP="005D3745">
      <w:pPr>
        <w:tabs>
          <w:tab w:val="left" w:pos="10800"/>
        </w:tabs>
        <w:spacing w:before="60" w:line="221" w:lineRule="auto"/>
        <w:ind w:left="0" w:firstLine="0"/>
        <w:jc w:val="center"/>
        <w:rPr>
          <w:sz w:val="20"/>
          <w:szCs w:val="22"/>
        </w:rPr>
      </w:pPr>
      <w:r w:rsidRPr="00F5399C">
        <w:rPr>
          <w:b/>
          <w:sz w:val="20"/>
          <w:szCs w:val="22"/>
        </w:rPr>
        <w:t>BS in Computer Science</w:t>
      </w:r>
    </w:p>
    <w:p w14:paraId="41ECDEF6" w14:textId="77777777" w:rsidR="00360CC1" w:rsidRPr="00F5399C" w:rsidRDefault="00360CC1" w:rsidP="005D3745">
      <w:pPr>
        <w:tabs>
          <w:tab w:val="left" w:pos="10800"/>
        </w:tabs>
        <w:spacing w:line="221" w:lineRule="auto"/>
        <w:ind w:left="0" w:firstLine="0"/>
        <w:jc w:val="center"/>
        <w:rPr>
          <w:b/>
          <w:caps/>
          <w:color w:val="6F93B1"/>
          <w:sz w:val="20"/>
          <w:szCs w:val="22"/>
        </w:rPr>
      </w:pPr>
      <w:r w:rsidRPr="00F5399C">
        <w:rPr>
          <w:sz w:val="20"/>
          <w:szCs w:val="22"/>
        </w:rPr>
        <w:t>State University of New York, Binghamton, NY</w:t>
      </w:r>
    </w:p>
    <w:p w14:paraId="37326AB2" w14:textId="77777777" w:rsidR="00360CC1" w:rsidRPr="00805CA1" w:rsidRDefault="00360CC1" w:rsidP="005D3745">
      <w:pPr>
        <w:pStyle w:val="LuCVsubtitleswline"/>
        <w:tabs>
          <w:tab w:val="left" w:pos="10800"/>
        </w:tabs>
        <w:spacing w:line="221" w:lineRule="auto"/>
      </w:pPr>
      <w:r w:rsidRPr="00805CA1">
        <w:t>Certification &amp; Training</w:t>
      </w:r>
    </w:p>
    <w:p w14:paraId="5932463A" w14:textId="49AE83B1" w:rsidR="004A1A17" w:rsidRPr="00F62FAA" w:rsidRDefault="00360CC1" w:rsidP="00F62FAA">
      <w:pPr>
        <w:tabs>
          <w:tab w:val="left" w:pos="10800"/>
        </w:tabs>
        <w:spacing w:line="216" w:lineRule="auto"/>
        <w:ind w:left="0" w:firstLine="0"/>
        <w:jc w:val="center"/>
        <w:rPr>
          <w:spacing w:val="-2"/>
          <w:sz w:val="16"/>
          <w:szCs w:val="18"/>
        </w:rPr>
      </w:pPr>
      <w:r>
        <w:rPr>
          <w:spacing w:val="-2"/>
          <w:sz w:val="18"/>
          <w:szCs w:val="20"/>
        </w:rPr>
        <w:t>ISACA CRISC</w:t>
      </w:r>
      <w:r w:rsidRPr="00F51422">
        <w:rPr>
          <w:spacing w:val="-2"/>
          <w:sz w:val="18"/>
          <w:szCs w:val="20"/>
        </w:rPr>
        <w:t xml:space="preserve"> - PMI Project Management Professional (PMP) - ITIL Foundation Certified - Certified Disciplined Agilist - Enterprise Lean Six Sigma Green Belt - CISSP </w:t>
      </w:r>
      <w:r w:rsidRPr="00F51422">
        <w:rPr>
          <w:spacing w:val="-2"/>
          <w:sz w:val="14"/>
          <w:szCs w:val="20"/>
        </w:rPr>
        <w:t>(Candidate)</w:t>
      </w:r>
      <w:r w:rsidRPr="00F51422">
        <w:rPr>
          <w:spacing w:val="-2"/>
          <w:sz w:val="18"/>
          <w:szCs w:val="20"/>
        </w:rPr>
        <w:t xml:space="preserve"> - IBM Certified Professional - Project Management - New York State Notary Public</w:t>
      </w:r>
      <w:r w:rsidRPr="00835B30">
        <w:rPr>
          <w:spacing w:val="-2"/>
          <w:sz w:val="18"/>
          <w:szCs w:val="20"/>
        </w:rPr>
        <w:t xml:space="preserve"> </w:t>
      </w:r>
    </w:p>
    <w:sectPr w:rsidR="004A1A17" w:rsidRPr="00F62FAA" w:rsidSect="003D3D2C">
      <w:headerReference w:type="default" r:id="rId9"/>
      <w:pgSz w:w="12240" w:h="15840"/>
      <w:pgMar w:top="900" w:right="450" w:bottom="180" w:left="990" w:header="99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3D03E0" w14:textId="77777777" w:rsidR="00DF1BE8" w:rsidRDefault="00DF1BE8" w:rsidP="005D0577">
      <w:pPr>
        <w:spacing w:line="240" w:lineRule="auto"/>
      </w:pPr>
      <w:r>
        <w:separator/>
      </w:r>
    </w:p>
  </w:endnote>
  <w:endnote w:type="continuationSeparator" w:id="0">
    <w:p w14:paraId="39706CF1" w14:textId="77777777" w:rsidR="00DF1BE8" w:rsidRDefault="00DF1BE8" w:rsidP="005D05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328BFF" w14:textId="77777777" w:rsidR="00DF1BE8" w:rsidRDefault="00DF1BE8" w:rsidP="005D0577">
      <w:pPr>
        <w:spacing w:line="240" w:lineRule="auto"/>
      </w:pPr>
      <w:r>
        <w:separator/>
      </w:r>
    </w:p>
  </w:footnote>
  <w:footnote w:type="continuationSeparator" w:id="0">
    <w:p w14:paraId="214C04A9" w14:textId="77777777" w:rsidR="00DF1BE8" w:rsidRDefault="00DF1BE8" w:rsidP="005D05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579B4" w14:textId="19AC8F19" w:rsidR="002C4C21" w:rsidRPr="003E16DB" w:rsidRDefault="002C4C21" w:rsidP="002A4FDA">
    <w:pPr>
      <w:pBdr>
        <w:bottom w:val="single" w:sz="4" w:space="1" w:color="auto"/>
      </w:pBdr>
      <w:tabs>
        <w:tab w:val="right" w:pos="10350"/>
      </w:tabs>
      <w:rPr>
        <w:b/>
        <w:color w:val="17365D" w:themeColor="text2" w:themeShade="BF"/>
        <w:sz w:val="18"/>
        <w:szCs w:val="18"/>
        <w:lang w:val="es-ES"/>
      </w:rPr>
    </w:pPr>
    <w:r w:rsidRPr="003E16DB">
      <w:rPr>
        <w:b/>
        <w:color w:val="17365D" w:themeColor="text2" w:themeShade="BF"/>
        <w:sz w:val="18"/>
        <w:szCs w:val="18"/>
        <w:lang w:val="es-ES"/>
      </w:rPr>
      <w:t>Lucian Lipinsky de Orlov</w:t>
    </w:r>
    <w:r>
      <w:rPr>
        <w:b/>
        <w:color w:val="17365D" w:themeColor="text2" w:themeShade="BF"/>
        <w:sz w:val="18"/>
        <w:szCs w:val="18"/>
        <w:lang w:val="es-ES"/>
      </w:rPr>
      <w:t xml:space="preserve"> CV</w:t>
    </w:r>
    <w:r w:rsidRPr="00977A83">
      <w:rPr>
        <w:b/>
        <w:color w:val="6F93B1"/>
        <w:sz w:val="18"/>
        <w:szCs w:val="18"/>
        <w:lang w:val="es-ES"/>
      </w:rPr>
      <w:tab/>
      <w:t xml:space="preserve"> </w:t>
    </w:r>
    <w:r w:rsidRPr="003E16DB">
      <w:rPr>
        <w:b/>
        <w:color w:val="17365D" w:themeColor="text2" w:themeShade="BF"/>
        <w:sz w:val="18"/>
        <w:szCs w:val="18"/>
        <w:lang w:val="es-ES"/>
      </w:rPr>
      <w:t xml:space="preserve">Page  </w:t>
    </w:r>
    <w:r w:rsidRPr="003E16DB">
      <w:rPr>
        <w:b/>
        <w:color w:val="17365D" w:themeColor="text2" w:themeShade="BF"/>
        <w:sz w:val="18"/>
        <w:szCs w:val="18"/>
        <w:lang w:val="es-ES"/>
      </w:rPr>
      <w:fldChar w:fldCharType="begin"/>
    </w:r>
    <w:r w:rsidRPr="003E16DB">
      <w:rPr>
        <w:b/>
        <w:color w:val="17365D" w:themeColor="text2" w:themeShade="BF"/>
        <w:sz w:val="18"/>
        <w:szCs w:val="18"/>
        <w:lang w:val="es-ES"/>
      </w:rPr>
      <w:instrText xml:space="preserve"> PAGE   \* MERGEFORMAT </w:instrText>
    </w:r>
    <w:r w:rsidRPr="003E16DB">
      <w:rPr>
        <w:b/>
        <w:color w:val="17365D" w:themeColor="text2" w:themeShade="BF"/>
        <w:sz w:val="18"/>
        <w:szCs w:val="18"/>
        <w:lang w:val="es-ES"/>
      </w:rPr>
      <w:fldChar w:fldCharType="separate"/>
    </w:r>
    <w:r w:rsidR="00835B30">
      <w:rPr>
        <w:b/>
        <w:noProof/>
        <w:color w:val="17365D" w:themeColor="text2" w:themeShade="BF"/>
        <w:sz w:val="18"/>
        <w:szCs w:val="18"/>
        <w:lang w:val="es-ES"/>
      </w:rPr>
      <w:t>2</w:t>
    </w:r>
    <w:r w:rsidRPr="003E16DB">
      <w:rPr>
        <w:b/>
        <w:color w:val="17365D" w:themeColor="text2" w:themeShade="BF"/>
        <w:sz w:val="18"/>
        <w:szCs w:val="18"/>
        <w:lang w:val="es-ES"/>
      </w:rPr>
      <w:fldChar w:fldCharType="end"/>
    </w:r>
  </w:p>
  <w:p w14:paraId="58CAEB38" w14:textId="77777777" w:rsidR="002C4C21" w:rsidRDefault="002C4C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F5E62"/>
    <w:multiLevelType w:val="hybridMultilevel"/>
    <w:tmpl w:val="306CEC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9D117C"/>
    <w:multiLevelType w:val="multilevel"/>
    <w:tmpl w:val="CAEEC10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EEC24F9"/>
    <w:multiLevelType w:val="hybridMultilevel"/>
    <w:tmpl w:val="33AA6E5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A0603DB"/>
    <w:multiLevelType w:val="hybridMultilevel"/>
    <w:tmpl w:val="2C1A3F74"/>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B984728"/>
    <w:multiLevelType w:val="hybridMultilevel"/>
    <w:tmpl w:val="2F3EEAE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15C7065"/>
    <w:multiLevelType w:val="hybridMultilevel"/>
    <w:tmpl w:val="34423886"/>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C560A03"/>
    <w:multiLevelType w:val="hybridMultilevel"/>
    <w:tmpl w:val="F956156A"/>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C774551"/>
    <w:multiLevelType w:val="hybridMultilevel"/>
    <w:tmpl w:val="61A8D928"/>
    <w:lvl w:ilvl="0" w:tplc="94FC20E6">
      <w:start w:val="1"/>
      <w:numFmt w:val="bullet"/>
      <w:lvlText w:val=""/>
      <w:lvlJc w:val="left"/>
      <w:pPr>
        <w:ind w:left="504" w:hanging="288"/>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D487F4C"/>
    <w:multiLevelType w:val="hybridMultilevel"/>
    <w:tmpl w:val="C2501D14"/>
    <w:lvl w:ilvl="0" w:tplc="0FE63F06">
      <w:start w:val="1"/>
      <w:numFmt w:val="bullet"/>
      <w:pStyle w:val="LuCVbluebullets"/>
      <w:lvlText w:val=""/>
      <w:lvlJc w:val="left"/>
      <w:pPr>
        <w:ind w:left="720" w:hanging="360"/>
      </w:pPr>
      <w:rPr>
        <w:rFonts w:ascii="Symbol" w:hAnsi="Symbol" w:hint="default"/>
        <w:b w:val="0"/>
        <w:bCs w:val="0"/>
        <w:i w:val="0"/>
        <w:iCs w:val="0"/>
        <w:caps w:val="0"/>
        <w:strike w:val="0"/>
        <w:dstrike w:val="0"/>
        <w:vanish w:val="0"/>
        <w:color w:val="6F93B1"/>
        <w:sz w:val="22"/>
        <w:szCs w:val="22"/>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E71158D"/>
    <w:multiLevelType w:val="hybridMultilevel"/>
    <w:tmpl w:val="CAEEC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70969245">
    <w:abstractNumId w:val="7"/>
  </w:num>
  <w:num w:numId="2" w16cid:durableId="918564726">
    <w:abstractNumId w:val="5"/>
  </w:num>
  <w:num w:numId="3" w16cid:durableId="778182753">
    <w:abstractNumId w:val="2"/>
  </w:num>
  <w:num w:numId="4" w16cid:durableId="287858055">
    <w:abstractNumId w:val="0"/>
  </w:num>
  <w:num w:numId="5" w16cid:durableId="268898884">
    <w:abstractNumId w:val="3"/>
  </w:num>
  <w:num w:numId="6" w16cid:durableId="430004587">
    <w:abstractNumId w:val="4"/>
  </w:num>
  <w:num w:numId="7" w16cid:durableId="513613684">
    <w:abstractNumId w:val="6"/>
  </w:num>
  <w:num w:numId="8" w16cid:durableId="854881965">
    <w:abstractNumId w:val="9"/>
  </w:num>
  <w:num w:numId="9" w16cid:durableId="2099521668">
    <w:abstractNumId w:val="1"/>
  </w:num>
  <w:num w:numId="10" w16cid:durableId="1336685925">
    <w:abstractNumId w:val="8"/>
  </w:num>
  <w:num w:numId="11" w16cid:durableId="2013989306">
    <w:abstractNumId w:val="8"/>
  </w:num>
  <w:num w:numId="12" w16cid:durableId="1545555111">
    <w:abstractNumId w:val="8"/>
  </w:num>
  <w:num w:numId="13" w16cid:durableId="46686918">
    <w:abstractNumId w:val="8"/>
  </w:num>
  <w:num w:numId="14" w16cid:durableId="961496667">
    <w:abstractNumId w:val="8"/>
  </w:num>
  <w:num w:numId="15" w16cid:durableId="465009080">
    <w:abstractNumId w:val="8"/>
  </w:num>
  <w:num w:numId="16" w16cid:durableId="146289224">
    <w:abstractNumId w:val="8"/>
  </w:num>
  <w:num w:numId="17" w16cid:durableId="1778869657">
    <w:abstractNumId w:val="8"/>
  </w:num>
  <w:num w:numId="18" w16cid:durableId="1738438080">
    <w:abstractNumId w:val="8"/>
  </w:num>
  <w:num w:numId="19" w16cid:durableId="2093113583">
    <w:abstractNumId w:val="8"/>
  </w:num>
  <w:num w:numId="20" w16cid:durableId="1862432720">
    <w:abstractNumId w:val="8"/>
  </w:num>
  <w:num w:numId="21" w16cid:durableId="110559670">
    <w:abstractNumId w:val="8"/>
  </w:num>
  <w:num w:numId="22" w16cid:durableId="796144526">
    <w:abstractNumId w:val="8"/>
  </w:num>
  <w:num w:numId="23" w16cid:durableId="1311329161">
    <w:abstractNumId w:val="8"/>
  </w:num>
  <w:num w:numId="24" w16cid:durableId="21134676">
    <w:abstractNumId w:val="8"/>
  </w:num>
  <w:num w:numId="25" w16cid:durableId="15815475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78A"/>
    <w:rsid w:val="0000612E"/>
    <w:rsid w:val="000069BB"/>
    <w:rsid w:val="000126B1"/>
    <w:rsid w:val="00015E7E"/>
    <w:rsid w:val="00017D0A"/>
    <w:rsid w:val="0002091E"/>
    <w:rsid w:val="00020D5A"/>
    <w:rsid w:val="00025D42"/>
    <w:rsid w:val="00025E6C"/>
    <w:rsid w:val="000320D0"/>
    <w:rsid w:val="00034419"/>
    <w:rsid w:val="000440A4"/>
    <w:rsid w:val="00055C39"/>
    <w:rsid w:val="00070825"/>
    <w:rsid w:val="00076845"/>
    <w:rsid w:val="000768F5"/>
    <w:rsid w:val="00076E11"/>
    <w:rsid w:val="00084525"/>
    <w:rsid w:val="0008722B"/>
    <w:rsid w:val="00093ADF"/>
    <w:rsid w:val="000954B5"/>
    <w:rsid w:val="00097FC8"/>
    <w:rsid w:val="000A413B"/>
    <w:rsid w:val="000A466F"/>
    <w:rsid w:val="000A4DAF"/>
    <w:rsid w:val="000A714C"/>
    <w:rsid w:val="000B48A5"/>
    <w:rsid w:val="000C2450"/>
    <w:rsid w:val="000C6945"/>
    <w:rsid w:val="000C7EDD"/>
    <w:rsid w:val="000D2D1D"/>
    <w:rsid w:val="000D4FB3"/>
    <w:rsid w:val="000D7903"/>
    <w:rsid w:val="000D7E8E"/>
    <w:rsid w:val="000E06A2"/>
    <w:rsid w:val="000E7AE9"/>
    <w:rsid w:val="000F0CA7"/>
    <w:rsid w:val="000F4D67"/>
    <w:rsid w:val="00102E2B"/>
    <w:rsid w:val="00103687"/>
    <w:rsid w:val="001052E3"/>
    <w:rsid w:val="0011493E"/>
    <w:rsid w:val="00115FE2"/>
    <w:rsid w:val="00116766"/>
    <w:rsid w:val="00120E7B"/>
    <w:rsid w:val="00121BDC"/>
    <w:rsid w:val="00123C0B"/>
    <w:rsid w:val="0012562D"/>
    <w:rsid w:val="00125B8B"/>
    <w:rsid w:val="00126B64"/>
    <w:rsid w:val="00126C24"/>
    <w:rsid w:val="00126CCF"/>
    <w:rsid w:val="00141157"/>
    <w:rsid w:val="001411B4"/>
    <w:rsid w:val="00144656"/>
    <w:rsid w:val="00145120"/>
    <w:rsid w:val="001502DD"/>
    <w:rsid w:val="00156151"/>
    <w:rsid w:val="001562E2"/>
    <w:rsid w:val="00156869"/>
    <w:rsid w:val="00157291"/>
    <w:rsid w:val="001705D0"/>
    <w:rsid w:val="001710F4"/>
    <w:rsid w:val="00171833"/>
    <w:rsid w:val="00173EDF"/>
    <w:rsid w:val="001806ED"/>
    <w:rsid w:val="00180708"/>
    <w:rsid w:val="001811E9"/>
    <w:rsid w:val="001821A2"/>
    <w:rsid w:val="001823ED"/>
    <w:rsid w:val="001824F1"/>
    <w:rsid w:val="00182AD6"/>
    <w:rsid w:val="00183AFD"/>
    <w:rsid w:val="00183B81"/>
    <w:rsid w:val="00195D4C"/>
    <w:rsid w:val="001A0282"/>
    <w:rsid w:val="001A1AC9"/>
    <w:rsid w:val="001B391C"/>
    <w:rsid w:val="001B6BCA"/>
    <w:rsid w:val="001D4091"/>
    <w:rsid w:val="001D7BD5"/>
    <w:rsid w:val="001E043D"/>
    <w:rsid w:val="001E1BD5"/>
    <w:rsid w:val="001F3094"/>
    <w:rsid w:val="001F5D75"/>
    <w:rsid w:val="002055B2"/>
    <w:rsid w:val="00207C48"/>
    <w:rsid w:val="00207E16"/>
    <w:rsid w:val="002147DB"/>
    <w:rsid w:val="002170C1"/>
    <w:rsid w:val="00222E88"/>
    <w:rsid w:val="00223481"/>
    <w:rsid w:val="0022575C"/>
    <w:rsid w:val="00232F2D"/>
    <w:rsid w:val="002417E3"/>
    <w:rsid w:val="002436F3"/>
    <w:rsid w:val="00250C25"/>
    <w:rsid w:val="00252790"/>
    <w:rsid w:val="00253151"/>
    <w:rsid w:val="0025501B"/>
    <w:rsid w:val="00257BF1"/>
    <w:rsid w:val="002606AD"/>
    <w:rsid w:val="00263775"/>
    <w:rsid w:val="00265D41"/>
    <w:rsid w:val="002666F9"/>
    <w:rsid w:val="0026773F"/>
    <w:rsid w:val="00267D73"/>
    <w:rsid w:val="00273A2C"/>
    <w:rsid w:val="00277CB9"/>
    <w:rsid w:val="00282B43"/>
    <w:rsid w:val="002863F3"/>
    <w:rsid w:val="00292CFF"/>
    <w:rsid w:val="00297AF5"/>
    <w:rsid w:val="00297B3E"/>
    <w:rsid w:val="002A0B39"/>
    <w:rsid w:val="002A2F77"/>
    <w:rsid w:val="002A4769"/>
    <w:rsid w:val="002A4FDA"/>
    <w:rsid w:val="002C0D81"/>
    <w:rsid w:val="002C4C21"/>
    <w:rsid w:val="002C54DF"/>
    <w:rsid w:val="002D1EE1"/>
    <w:rsid w:val="002D4DC3"/>
    <w:rsid w:val="002D593E"/>
    <w:rsid w:val="002D5C09"/>
    <w:rsid w:val="002D6FAE"/>
    <w:rsid w:val="002F1A41"/>
    <w:rsid w:val="002F2C28"/>
    <w:rsid w:val="002F41E6"/>
    <w:rsid w:val="00300390"/>
    <w:rsid w:val="00301357"/>
    <w:rsid w:val="00304DAA"/>
    <w:rsid w:val="00307D94"/>
    <w:rsid w:val="003167A6"/>
    <w:rsid w:val="003213FB"/>
    <w:rsid w:val="00327C44"/>
    <w:rsid w:val="00331150"/>
    <w:rsid w:val="00332ABC"/>
    <w:rsid w:val="00334E9D"/>
    <w:rsid w:val="00335003"/>
    <w:rsid w:val="0033516D"/>
    <w:rsid w:val="003467FA"/>
    <w:rsid w:val="00352AA6"/>
    <w:rsid w:val="0035484B"/>
    <w:rsid w:val="00360CC1"/>
    <w:rsid w:val="003620FB"/>
    <w:rsid w:val="003621BC"/>
    <w:rsid w:val="00364314"/>
    <w:rsid w:val="003650B7"/>
    <w:rsid w:val="00366023"/>
    <w:rsid w:val="003662BF"/>
    <w:rsid w:val="00366499"/>
    <w:rsid w:val="003664D3"/>
    <w:rsid w:val="00366FAB"/>
    <w:rsid w:val="003756E9"/>
    <w:rsid w:val="003766D5"/>
    <w:rsid w:val="0038699F"/>
    <w:rsid w:val="00393CC0"/>
    <w:rsid w:val="00394AD2"/>
    <w:rsid w:val="00397132"/>
    <w:rsid w:val="003976F7"/>
    <w:rsid w:val="003A0A5B"/>
    <w:rsid w:val="003A1686"/>
    <w:rsid w:val="003B46EB"/>
    <w:rsid w:val="003C270B"/>
    <w:rsid w:val="003C7386"/>
    <w:rsid w:val="003D3D2C"/>
    <w:rsid w:val="003E16DB"/>
    <w:rsid w:val="003F4A52"/>
    <w:rsid w:val="003F60BC"/>
    <w:rsid w:val="00401FE4"/>
    <w:rsid w:val="00402F11"/>
    <w:rsid w:val="004151FF"/>
    <w:rsid w:val="00417830"/>
    <w:rsid w:val="00423202"/>
    <w:rsid w:val="00433763"/>
    <w:rsid w:val="004364EC"/>
    <w:rsid w:val="00441246"/>
    <w:rsid w:val="0044159B"/>
    <w:rsid w:val="00451F38"/>
    <w:rsid w:val="00467107"/>
    <w:rsid w:val="004717E9"/>
    <w:rsid w:val="00476E4A"/>
    <w:rsid w:val="0048119C"/>
    <w:rsid w:val="00491B40"/>
    <w:rsid w:val="00496E3B"/>
    <w:rsid w:val="004A1A17"/>
    <w:rsid w:val="004A29E3"/>
    <w:rsid w:val="004A2C8B"/>
    <w:rsid w:val="004A57EB"/>
    <w:rsid w:val="004A6B70"/>
    <w:rsid w:val="004A7E26"/>
    <w:rsid w:val="004C1969"/>
    <w:rsid w:val="004C3742"/>
    <w:rsid w:val="004C3B98"/>
    <w:rsid w:val="004D0D0A"/>
    <w:rsid w:val="004D20C8"/>
    <w:rsid w:val="004D7429"/>
    <w:rsid w:val="004D77C5"/>
    <w:rsid w:val="004E2C12"/>
    <w:rsid w:val="004F58CC"/>
    <w:rsid w:val="00501F1D"/>
    <w:rsid w:val="00506F91"/>
    <w:rsid w:val="00507E16"/>
    <w:rsid w:val="005114BE"/>
    <w:rsid w:val="00514CEA"/>
    <w:rsid w:val="0052048A"/>
    <w:rsid w:val="005214BE"/>
    <w:rsid w:val="00527ED8"/>
    <w:rsid w:val="00531AA9"/>
    <w:rsid w:val="0053266E"/>
    <w:rsid w:val="0053532E"/>
    <w:rsid w:val="00546E0B"/>
    <w:rsid w:val="005478B6"/>
    <w:rsid w:val="00556B10"/>
    <w:rsid w:val="00566D71"/>
    <w:rsid w:val="0057114A"/>
    <w:rsid w:val="00591F0A"/>
    <w:rsid w:val="00592DC9"/>
    <w:rsid w:val="0059561A"/>
    <w:rsid w:val="005A2CCB"/>
    <w:rsid w:val="005A4866"/>
    <w:rsid w:val="005B048C"/>
    <w:rsid w:val="005B095E"/>
    <w:rsid w:val="005B3693"/>
    <w:rsid w:val="005C19EB"/>
    <w:rsid w:val="005C3E7E"/>
    <w:rsid w:val="005D0577"/>
    <w:rsid w:val="005D3026"/>
    <w:rsid w:val="005D3745"/>
    <w:rsid w:val="005E2F60"/>
    <w:rsid w:val="005F3DC9"/>
    <w:rsid w:val="005F7554"/>
    <w:rsid w:val="00601555"/>
    <w:rsid w:val="006043BA"/>
    <w:rsid w:val="006079AF"/>
    <w:rsid w:val="00612385"/>
    <w:rsid w:val="00613DBE"/>
    <w:rsid w:val="0063288E"/>
    <w:rsid w:val="00632D0E"/>
    <w:rsid w:val="00633880"/>
    <w:rsid w:val="00633AF2"/>
    <w:rsid w:val="00641B0C"/>
    <w:rsid w:val="00644548"/>
    <w:rsid w:val="00650508"/>
    <w:rsid w:val="0065151D"/>
    <w:rsid w:val="00653CC6"/>
    <w:rsid w:val="0065447B"/>
    <w:rsid w:val="00656E59"/>
    <w:rsid w:val="006613E8"/>
    <w:rsid w:val="006710FD"/>
    <w:rsid w:val="00672658"/>
    <w:rsid w:val="00673305"/>
    <w:rsid w:val="00675366"/>
    <w:rsid w:val="0067540A"/>
    <w:rsid w:val="00675E1F"/>
    <w:rsid w:val="00680338"/>
    <w:rsid w:val="00681B2A"/>
    <w:rsid w:val="00684214"/>
    <w:rsid w:val="006876E7"/>
    <w:rsid w:val="006928DC"/>
    <w:rsid w:val="006A62DC"/>
    <w:rsid w:val="006A62EC"/>
    <w:rsid w:val="006A7C74"/>
    <w:rsid w:val="006B0F72"/>
    <w:rsid w:val="006B2899"/>
    <w:rsid w:val="006B368C"/>
    <w:rsid w:val="006C017E"/>
    <w:rsid w:val="006C0298"/>
    <w:rsid w:val="006C0EEC"/>
    <w:rsid w:val="006C719C"/>
    <w:rsid w:val="006D2B4D"/>
    <w:rsid w:val="006D35A2"/>
    <w:rsid w:val="006D7FE2"/>
    <w:rsid w:val="006E3334"/>
    <w:rsid w:val="006F1DA3"/>
    <w:rsid w:val="006F7959"/>
    <w:rsid w:val="00705759"/>
    <w:rsid w:val="00706A1E"/>
    <w:rsid w:val="00706B59"/>
    <w:rsid w:val="00713A4A"/>
    <w:rsid w:val="00714F72"/>
    <w:rsid w:val="0071635F"/>
    <w:rsid w:val="00717155"/>
    <w:rsid w:val="0073214D"/>
    <w:rsid w:val="0073396A"/>
    <w:rsid w:val="0073745E"/>
    <w:rsid w:val="00737932"/>
    <w:rsid w:val="0074268C"/>
    <w:rsid w:val="007509E6"/>
    <w:rsid w:val="007518B0"/>
    <w:rsid w:val="00753669"/>
    <w:rsid w:val="007717FB"/>
    <w:rsid w:val="007737CE"/>
    <w:rsid w:val="007825CB"/>
    <w:rsid w:val="00783422"/>
    <w:rsid w:val="00784D5B"/>
    <w:rsid w:val="00786556"/>
    <w:rsid w:val="00786C49"/>
    <w:rsid w:val="00787049"/>
    <w:rsid w:val="00787FFE"/>
    <w:rsid w:val="007913F5"/>
    <w:rsid w:val="007918DE"/>
    <w:rsid w:val="007A5181"/>
    <w:rsid w:val="007A6215"/>
    <w:rsid w:val="007A68DC"/>
    <w:rsid w:val="007B06EF"/>
    <w:rsid w:val="007C5081"/>
    <w:rsid w:val="007C5DE6"/>
    <w:rsid w:val="007D3A80"/>
    <w:rsid w:val="007E29A5"/>
    <w:rsid w:val="007E3254"/>
    <w:rsid w:val="007E332B"/>
    <w:rsid w:val="007E7995"/>
    <w:rsid w:val="007F7F3E"/>
    <w:rsid w:val="00805CA1"/>
    <w:rsid w:val="00813F1D"/>
    <w:rsid w:val="00817E6D"/>
    <w:rsid w:val="00820D9C"/>
    <w:rsid w:val="00824923"/>
    <w:rsid w:val="008271D3"/>
    <w:rsid w:val="0082740B"/>
    <w:rsid w:val="00827752"/>
    <w:rsid w:val="00831717"/>
    <w:rsid w:val="00832B60"/>
    <w:rsid w:val="00835B30"/>
    <w:rsid w:val="008368B7"/>
    <w:rsid w:val="00841FAA"/>
    <w:rsid w:val="0084278A"/>
    <w:rsid w:val="00844697"/>
    <w:rsid w:val="0085042F"/>
    <w:rsid w:val="00854799"/>
    <w:rsid w:val="0085622B"/>
    <w:rsid w:val="008600F5"/>
    <w:rsid w:val="0086365A"/>
    <w:rsid w:val="008678A4"/>
    <w:rsid w:val="00872EE9"/>
    <w:rsid w:val="008752B6"/>
    <w:rsid w:val="008753B3"/>
    <w:rsid w:val="00876A0F"/>
    <w:rsid w:val="00886BD5"/>
    <w:rsid w:val="00886CA3"/>
    <w:rsid w:val="00887466"/>
    <w:rsid w:val="0088754D"/>
    <w:rsid w:val="00887573"/>
    <w:rsid w:val="00894DC1"/>
    <w:rsid w:val="00897C1B"/>
    <w:rsid w:val="008A33D2"/>
    <w:rsid w:val="008A3ECE"/>
    <w:rsid w:val="008A460A"/>
    <w:rsid w:val="008B0A25"/>
    <w:rsid w:val="008B7D5B"/>
    <w:rsid w:val="008C22CB"/>
    <w:rsid w:val="008D0B72"/>
    <w:rsid w:val="008D33F2"/>
    <w:rsid w:val="008D49EC"/>
    <w:rsid w:val="008D5876"/>
    <w:rsid w:val="008E0108"/>
    <w:rsid w:val="008E4422"/>
    <w:rsid w:val="008E6610"/>
    <w:rsid w:val="008E77D6"/>
    <w:rsid w:val="008F5C90"/>
    <w:rsid w:val="008F6DBA"/>
    <w:rsid w:val="00904203"/>
    <w:rsid w:val="0090551E"/>
    <w:rsid w:val="0090638B"/>
    <w:rsid w:val="0091072B"/>
    <w:rsid w:val="00911753"/>
    <w:rsid w:val="00911EF9"/>
    <w:rsid w:val="00912E15"/>
    <w:rsid w:val="00914CD9"/>
    <w:rsid w:val="00916AEC"/>
    <w:rsid w:val="00930336"/>
    <w:rsid w:val="00937E3E"/>
    <w:rsid w:val="00944FF8"/>
    <w:rsid w:val="009456B2"/>
    <w:rsid w:val="00945DD7"/>
    <w:rsid w:val="009505ED"/>
    <w:rsid w:val="00951166"/>
    <w:rsid w:val="009605E5"/>
    <w:rsid w:val="0096170C"/>
    <w:rsid w:val="0096670B"/>
    <w:rsid w:val="00966D96"/>
    <w:rsid w:val="0097169E"/>
    <w:rsid w:val="00972243"/>
    <w:rsid w:val="009768B8"/>
    <w:rsid w:val="00977A83"/>
    <w:rsid w:val="00980626"/>
    <w:rsid w:val="00983CB7"/>
    <w:rsid w:val="009930E2"/>
    <w:rsid w:val="00997776"/>
    <w:rsid w:val="009C0A26"/>
    <w:rsid w:val="009C4295"/>
    <w:rsid w:val="009C6F1D"/>
    <w:rsid w:val="009C7922"/>
    <w:rsid w:val="009D3623"/>
    <w:rsid w:val="009D5539"/>
    <w:rsid w:val="009D6541"/>
    <w:rsid w:val="009E1C77"/>
    <w:rsid w:val="009E1EDB"/>
    <w:rsid w:val="009E3CB9"/>
    <w:rsid w:val="009E4096"/>
    <w:rsid w:val="009F23DB"/>
    <w:rsid w:val="009F3BF2"/>
    <w:rsid w:val="009F7A0C"/>
    <w:rsid w:val="00A0060C"/>
    <w:rsid w:val="00A00797"/>
    <w:rsid w:val="00A05974"/>
    <w:rsid w:val="00A06FD6"/>
    <w:rsid w:val="00A136CB"/>
    <w:rsid w:val="00A13D6F"/>
    <w:rsid w:val="00A1519D"/>
    <w:rsid w:val="00A24414"/>
    <w:rsid w:val="00A3408F"/>
    <w:rsid w:val="00A35544"/>
    <w:rsid w:val="00A35931"/>
    <w:rsid w:val="00A53D9C"/>
    <w:rsid w:val="00A601CB"/>
    <w:rsid w:val="00A6738B"/>
    <w:rsid w:val="00A71537"/>
    <w:rsid w:val="00A7348A"/>
    <w:rsid w:val="00A76D82"/>
    <w:rsid w:val="00A81462"/>
    <w:rsid w:val="00AA2913"/>
    <w:rsid w:val="00AB001A"/>
    <w:rsid w:val="00AB1AB6"/>
    <w:rsid w:val="00AB4F4A"/>
    <w:rsid w:val="00AB6EC5"/>
    <w:rsid w:val="00AC66CF"/>
    <w:rsid w:val="00AC700F"/>
    <w:rsid w:val="00AC7763"/>
    <w:rsid w:val="00AD1F54"/>
    <w:rsid w:val="00AD3E3E"/>
    <w:rsid w:val="00AD6401"/>
    <w:rsid w:val="00AD7333"/>
    <w:rsid w:val="00AE4274"/>
    <w:rsid w:val="00AE7104"/>
    <w:rsid w:val="00AE7320"/>
    <w:rsid w:val="00AF2A3C"/>
    <w:rsid w:val="00B00E3B"/>
    <w:rsid w:val="00B05854"/>
    <w:rsid w:val="00B142C9"/>
    <w:rsid w:val="00B14617"/>
    <w:rsid w:val="00B15079"/>
    <w:rsid w:val="00B26D65"/>
    <w:rsid w:val="00B30C0B"/>
    <w:rsid w:val="00B322C3"/>
    <w:rsid w:val="00B34C3F"/>
    <w:rsid w:val="00B43BBC"/>
    <w:rsid w:val="00B44F42"/>
    <w:rsid w:val="00B6129F"/>
    <w:rsid w:val="00B62682"/>
    <w:rsid w:val="00B62E59"/>
    <w:rsid w:val="00B63E99"/>
    <w:rsid w:val="00B7195A"/>
    <w:rsid w:val="00B81775"/>
    <w:rsid w:val="00B856D5"/>
    <w:rsid w:val="00B863EF"/>
    <w:rsid w:val="00B864AF"/>
    <w:rsid w:val="00B87061"/>
    <w:rsid w:val="00B91B1F"/>
    <w:rsid w:val="00B9470D"/>
    <w:rsid w:val="00B966EB"/>
    <w:rsid w:val="00BA09FC"/>
    <w:rsid w:val="00BA140E"/>
    <w:rsid w:val="00BA18D8"/>
    <w:rsid w:val="00BA19E9"/>
    <w:rsid w:val="00BB15A0"/>
    <w:rsid w:val="00BB2CF6"/>
    <w:rsid w:val="00BC4A11"/>
    <w:rsid w:val="00BC58F0"/>
    <w:rsid w:val="00BC5DFB"/>
    <w:rsid w:val="00BC678C"/>
    <w:rsid w:val="00BC71EB"/>
    <w:rsid w:val="00BD2595"/>
    <w:rsid w:val="00BE3E6C"/>
    <w:rsid w:val="00BE7A77"/>
    <w:rsid w:val="00BE7D81"/>
    <w:rsid w:val="00BF1C1B"/>
    <w:rsid w:val="00BF43C2"/>
    <w:rsid w:val="00BF6D17"/>
    <w:rsid w:val="00C13A54"/>
    <w:rsid w:val="00C209F0"/>
    <w:rsid w:val="00C22BA8"/>
    <w:rsid w:val="00C2328B"/>
    <w:rsid w:val="00C24765"/>
    <w:rsid w:val="00C33E1C"/>
    <w:rsid w:val="00C35A5F"/>
    <w:rsid w:val="00C36F17"/>
    <w:rsid w:val="00C37908"/>
    <w:rsid w:val="00C41501"/>
    <w:rsid w:val="00C5234C"/>
    <w:rsid w:val="00C6332E"/>
    <w:rsid w:val="00C661DD"/>
    <w:rsid w:val="00C74CEE"/>
    <w:rsid w:val="00C775DA"/>
    <w:rsid w:val="00C83413"/>
    <w:rsid w:val="00C840C0"/>
    <w:rsid w:val="00C85F43"/>
    <w:rsid w:val="00C90513"/>
    <w:rsid w:val="00C93632"/>
    <w:rsid w:val="00CA1BA7"/>
    <w:rsid w:val="00CA2DC6"/>
    <w:rsid w:val="00CA67A3"/>
    <w:rsid w:val="00CB30C4"/>
    <w:rsid w:val="00CB402E"/>
    <w:rsid w:val="00CB4A47"/>
    <w:rsid w:val="00CC5D8A"/>
    <w:rsid w:val="00CC72A6"/>
    <w:rsid w:val="00CD0D1B"/>
    <w:rsid w:val="00CD1B05"/>
    <w:rsid w:val="00CD3CBF"/>
    <w:rsid w:val="00CD4304"/>
    <w:rsid w:val="00CD5BC7"/>
    <w:rsid w:val="00CD6A8F"/>
    <w:rsid w:val="00CE23E9"/>
    <w:rsid w:val="00CE5695"/>
    <w:rsid w:val="00CF039E"/>
    <w:rsid w:val="00CF0E81"/>
    <w:rsid w:val="00CF2799"/>
    <w:rsid w:val="00CF482F"/>
    <w:rsid w:val="00D028B8"/>
    <w:rsid w:val="00D06CEC"/>
    <w:rsid w:val="00D101C9"/>
    <w:rsid w:val="00D173D9"/>
    <w:rsid w:val="00D20303"/>
    <w:rsid w:val="00D25003"/>
    <w:rsid w:val="00D27B3C"/>
    <w:rsid w:val="00D31348"/>
    <w:rsid w:val="00D31BF4"/>
    <w:rsid w:val="00D37747"/>
    <w:rsid w:val="00D4233E"/>
    <w:rsid w:val="00D52C97"/>
    <w:rsid w:val="00D56D16"/>
    <w:rsid w:val="00D628BE"/>
    <w:rsid w:val="00D723E7"/>
    <w:rsid w:val="00D81DB8"/>
    <w:rsid w:val="00D8388F"/>
    <w:rsid w:val="00D844C7"/>
    <w:rsid w:val="00D865BC"/>
    <w:rsid w:val="00D919CF"/>
    <w:rsid w:val="00D928D1"/>
    <w:rsid w:val="00D942C0"/>
    <w:rsid w:val="00D957E2"/>
    <w:rsid w:val="00DA1FFC"/>
    <w:rsid w:val="00DA2701"/>
    <w:rsid w:val="00DA2ABC"/>
    <w:rsid w:val="00DA2EA4"/>
    <w:rsid w:val="00DA47CE"/>
    <w:rsid w:val="00DB2120"/>
    <w:rsid w:val="00DB3278"/>
    <w:rsid w:val="00DB5742"/>
    <w:rsid w:val="00DB6E18"/>
    <w:rsid w:val="00DB7833"/>
    <w:rsid w:val="00DC4631"/>
    <w:rsid w:val="00DC6731"/>
    <w:rsid w:val="00DC79D8"/>
    <w:rsid w:val="00DD100E"/>
    <w:rsid w:val="00DD5B4E"/>
    <w:rsid w:val="00DE18FA"/>
    <w:rsid w:val="00DF1BE8"/>
    <w:rsid w:val="00DF41AC"/>
    <w:rsid w:val="00DF4BA5"/>
    <w:rsid w:val="00DF7339"/>
    <w:rsid w:val="00DF779E"/>
    <w:rsid w:val="00E01850"/>
    <w:rsid w:val="00E023A7"/>
    <w:rsid w:val="00E0273E"/>
    <w:rsid w:val="00E0449D"/>
    <w:rsid w:val="00E11D7B"/>
    <w:rsid w:val="00E15291"/>
    <w:rsid w:val="00E17219"/>
    <w:rsid w:val="00E22841"/>
    <w:rsid w:val="00E25BB1"/>
    <w:rsid w:val="00E3060D"/>
    <w:rsid w:val="00E31E56"/>
    <w:rsid w:val="00E452B6"/>
    <w:rsid w:val="00E455C7"/>
    <w:rsid w:val="00E50731"/>
    <w:rsid w:val="00E5695A"/>
    <w:rsid w:val="00E60585"/>
    <w:rsid w:val="00E60799"/>
    <w:rsid w:val="00E6524E"/>
    <w:rsid w:val="00E653F3"/>
    <w:rsid w:val="00E779B1"/>
    <w:rsid w:val="00E84154"/>
    <w:rsid w:val="00E92304"/>
    <w:rsid w:val="00E92B31"/>
    <w:rsid w:val="00EA1379"/>
    <w:rsid w:val="00EB151C"/>
    <w:rsid w:val="00EB1C48"/>
    <w:rsid w:val="00EB50EB"/>
    <w:rsid w:val="00EB5F32"/>
    <w:rsid w:val="00EC3932"/>
    <w:rsid w:val="00EC517B"/>
    <w:rsid w:val="00EC55ED"/>
    <w:rsid w:val="00ED3227"/>
    <w:rsid w:val="00ED4FAE"/>
    <w:rsid w:val="00EE03DC"/>
    <w:rsid w:val="00EE0E48"/>
    <w:rsid w:val="00EE1BF9"/>
    <w:rsid w:val="00EE4012"/>
    <w:rsid w:val="00EE52BE"/>
    <w:rsid w:val="00EE5343"/>
    <w:rsid w:val="00EE7EAC"/>
    <w:rsid w:val="00EF64ED"/>
    <w:rsid w:val="00EF66B6"/>
    <w:rsid w:val="00EF709C"/>
    <w:rsid w:val="00F13C75"/>
    <w:rsid w:val="00F20A66"/>
    <w:rsid w:val="00F24DCC"/>
    <w:rsid w:val="00F33E4A"/>
    <w:rsid w:val="00F34479"/>
    <w:rsid w:val="00F37478"/>
    <w:rsid w:val="00F446E1"/>
    <w:rsid w:val="00F45E25"/>
    <w:rsid w:val="00F50686"/>
    <w:rsid w:val="00F51422"/>
    <w:rsid w:val="00F52909"/>
    <w:rsid w:val="00F529DB"/>
    <w:rsid w:val="00F5399C"/>
    <w:rsid w:val="00F6007D"/>
    <w:rsid w:val="00F62FAA"/>
    <w:rsid w:val="00F64B9E"/>
    <w:rsid w:val="00F66269"/>
    <w:rsid w:val="00F7039B"/>
    <w:rsid w:val="00F72BFE"/>
    <w:rsid w:val="00F857C2"/>
    <w:rsid w:val="00F86C9C"/>
    <w:rsid w:val="00F91C96"/>
    <w:rsid w:val="00F94902"/>
    <w:rsid w:val="00FA0DFD"/>
    <w:rsid w:val="00FA18BD"/>
    <w:rsid w:val="00FB0562"/>
    <w:rsid w:val="00FB1CCA"/>
    <w:rsid w:val="00FB2625"/>
    <w:rsid w:val="00FB556C"/>
    <w:rsid w:val="00FC01DE"/>
    <w:rsid w:val="00FC1FF1"/>
    <w:rsid w:val="00FD1F46"/>
    <w:rsid w:val="00FD40F3"/>
    <w:rsid w:val="00FD57E9"/>
    <w:rsid w:val="00FD6531"/>
    <w:rsid w:val="00FD6622"/>
    <w:rsid w:val="00FD72AE"/>
    <w:rsid w:val="00FE16AE"/>
    <w:rsid w:val="00FF2C51"/>
    <w:rsid w:val="00FF529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17D9E66"/>
  <w15:docId w15:val="{359A3C96-C459-4F08-88F7-9D2B4F300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7AF5"/>
    <w:pPr>
      <w:spacing w:line="288" w:lineRule="auto"/>
      <w:ind w:left="360" w:hanging="360"/>
    </w:pPr>
    <w:rPr>
      <w:sz w:val="22"/>
      <w:szCs w:val="24"/>
    </w:rPr>
  </w:style>
  <w:style w:type="paragraph" w:styleId="Heading2">
    <w:name w:val="heading 2"/>
    <w:basedOn w:val="Normal"/>
    <w:link w:val="Heading2Char"/>
    <w:uiPriority w:val="9"/>
    <w:qFormat/>
    <w:rsid w:val="00173EDF"/>
    <w:pPr>
      <w:spacing w:before="100" w:beforeAutospacing="1" w:after="100" w:afterAutospacing="1" w:line="240" w:lineRule="auto"/>
      <w:ind w:left="0" w:firstLine="0"/>
      <w:outlineLvl w:val="1"/>
    </w:pPr>
    <w:rPr>
      <w:rFonts w:eastAsia="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3CB7"/>
    <w:pPr>
      <w:ind w:left="720"/>
      <w:contextualSpacing/>
    </w:pPr>
  </w:style>
  <w:style w:type="character" w:styleId="CommentReference">
    <w:name w:val="annotation reference"/>
    <w:basedOn w:val="DefaultParagraphFont"/>
    <w:semiHidden/>
    <w:rsid w:val="004364EC"/>
    <w:rPr>
      <w:sz w:val="16"/>
      <w:szCs w:val="16"/>
    </w:rPr>
  </w:style>
  <w:style w:type="paragraph" w:styleId="CommentText">
    <w:name w:val="annotation text"/>
    <w:basedOn w:val="Normal"/>
    <w:semiHidden/>
    <w:rsid w:val="004364EC"/>
    <w:rPr>
      <w:sz w:val="20"/>
      <w:szCs w:val="20"/>
    </w:rPr>
  </w:style>
  <w:style w:type="paragraph" w:styleId="CommentSubject">
    <w:name w:val="annotation subject"/>
    <w:basedOn w:val="CommentText"/>
    <w:next w:val="CommentText"/>
    <w:semiHidden/>
    <w:rsid w:val="004364EC"/>
    <w:rPr>
      <w:b/>
      <w:bCs/>
    </w:rPr>
  </w:style>
  <w:style w:type="paragraph" w:styleId="BalloonText">
    <w:name w:val="Balloon Text"/>
    <w:basedOn w:val="Normal"/>
    <w:semiHidden/>
    <w:rsid w:val="004364EC"/>
    <w:rPr>
      <w:rFonts w:ascii="Tahoma" w:hAnsi="Tahoma" w:cs="Tahoma"/>
      <w:sz w:val="16"/>
      <w:szCs w:val="16"/>
    </w:rPr>
  </w:style>
  <w:style w:type="paragraph" w:styleId="Header">
    <w:name w:val="header"/>
    <w:basedOn w:val="Normal"/>
    <w:link w:val="HeaderChar"/>
    <w:uiPriority w:val="99"/>
    <w:unhideWhenUsed/>
    <w:rsid w:val="005D0577"/>
    <w:pPr>
      <w:tabs>
        <w:tab w:val="center" w:pos="4680"/>
        <w:tab w:val="right" w:pos="9360"/>
      </w:tabs>
      <w:spacing w:line="240" w:lineRule="auto"/>
    </w:pPr>
  </w:style>
  <w:style w:type="character" w:customStyle="1" w:styleId="HeaderChar">
    <w:name w:val="Header Char"/>
    <w:basedOn w:val="DefaultParagraphFont"/>
    <w:link w:val="Header"/>
    <w:uiPriority w:val="99"/>
    <w:rsid w:val="005D0577"/>
    <w:rPr>
      <w:sz w:val="22"/>
      <w:szCs w:val="24"/>
    </w:rPr>
  </w:style>
  <w:style w:type="paragraph" w:styleId="Footer">
    <w:name w:val="footer"/>
    <w:basedOn w:val="Normal"/>
    <w:link w:val="FooterChar"/>
    <w:uiPriority w:val="99"/>
    <w:unhideWhenUsed/>
    <w:rsid w:val="005D0577"/>
    <w:pPr>
      <w:tabs>
        <w:tab w:val="center" w:pos="4680"/>
        <w:tab w:val="right" w:pos="9360"/>
      </w:tabs>
      <w:spacing w:line="240" w:lineRule="auto"/>
    </w:pPr>
  </w:style>
  <w:style w:type="character" w:customStyle="1" w:styleId="FooterChar">
    <w:name w:val="Footer Char"/>
    <w:basedOn w:val="DefaultParagraphFont"/>
    <w:link w:val="Footer"/>
    <w:uiPriority w:val="99"/>
    <w:rsid w:val="005D0577"/>
    <w:rPr>
      <w:sz w:val="22"/>
      <w:szCs w:val="24"/>
    </w:rPr>
  </w:style>
  <w:style w:type="paragraph" w:customStyle="1" w:styleId="Style1">
    <w:name w:val="Style1"/>
    <w:basedOn w:val="Normal"/>
    <w:qFormat/>
    <w:rsid w:val="0090638B"/>
    <w:pPr>
      <w:pBdr>
        <w:top w:val="single" w:sz="12" w:space="1" w:color="173E5D"/>
      </w:pBdr>
      <w:tabs>
        <w:tab w:val="left" w:pos="6002"/>
      </w:tabs>
      <w:ind w:left="0" w:firstLine="0"/>
    </w:pPr>
    <w:rPr>
      <w:color w:val="6F93B1"/>
      <w:sz w:val="18"/>
      <w:szCs w:val="16"/>
    </w:rPr>
  </w:style>
  <w:style w:type="paragraph" w:customStyle="1" w:styleId="LuCVSubtiles">
    <w:name w:val="Lu CV Subtiles"/>
    <w:basedOn w:val="Normal"/>
    <w:qFormat/>
    <w:rsid w:val="00DA2ABC"/>
    <w:pPr>
      <w:spacing w:before="120" w:after="120" w:line="240" w:lineRule="auto"/>
      <w:ind w:left="0" w:firstLine="0"/>
      <w:jc w:val="center"/>
    </w:pPr>
    <w:rPr>
      <w:smallCaps/>
      <w:color w:val="17365D" w:themeColor="text2" w:themeShade="BF"/>
      <w:sz w:val="28"/>
      <w:szCs w:val="28"/>
    </w:rPr>
  </w:style>
  <w:style w:type="paragraph" w:customStyle="1" w:styleId="LuCVsubtitleswline">
    <w:name w:val="Lu CV subtitles w line"/>
    <w:basedOn w:val="Style1"/>
    <w:qFormat/>
    <w:rsid w:val="000A413B"/>
    <w:pPr>
      <w:pBdr>
        <w:top w:val="none" w:sz="0" w:space="0" w:color="auto"/>
      </w:pBdr>
      <w:spacing w:before="80" w:after="60"/>
      <w:jc w:val="center"/>
    </w:pPr>
    <w:rPr>
      <w:smallCaps/>
      <w:color w:val="17365D" w:themeColor="text2" w:themeShade="BF"/>
      <w:sz w:val="24"/>
      <w:szCs w:val="28"/>
    </w:rPr>
  </w:style>
  <w:style w:type="character" w:styleId="Hyperlink">
    <w:name w:val="Hyperlink"/>
    <w:basedOn w:val="DefaultParagraphFont"/>
    <w:uiPriority w:val="99"/>
    <w:unhideWhenUsed/>
    <w:rsid w:val="00AD7333"/>
    <w:rPr>
      <w:color w:val="0000FF" w:themeColor="hyperlink"/>
      <w:u w:val="single"/>
    </w:rPr>
  </w:style>
  <w:style w:type="paragraph" w:customStyle="1" w:styleId="LuCVCompanyName">
    <w:name w:val="Lu CV Company Name"/>
    <w:basedOn w:val="Normal"/>
    <w:qFormat/>
    <w:rsid w:val="00911753"/>
    <w:pPr>
      <w:tabs>
        <w:tab w:val="right" w:pos="10350"/>
      </w:tabs>
      <w:spacing w:before="200"/>
      <w:ind w:left="0" w:firstLine="0"/>
    </w:pPr>
    <w:rPr>
      <w:szCs w:val="21"/>
    </w:rPr>
  </w:style>
  <w:style w:type="paragraph" w:customStyle="1" w:styleId="LuCVJobTitle">
    <w:name w:val="Lu CV Job Title"/>
    <w:basedOn w:val="Normal"/>
    <w:qFormat/>
    <w:rsid w:val="007913F5"/>
    <w:pPr>
      <w:keepNext/>
      <w:keepLines/>
      <w:tabs>
        <w:tab w:val="right" w:pos="10350"/>
      </w:tabs>
      <w:spacing w:line="264" w:lineRule="auto"/>
      <w:ind w:left="0" w:firstLine="0"/>
    </w:pPr>
    <w:rPr>
      <w:b/>
      <w:sz w:val="24"/>
      <w:szCs w:val="21"/>
    </w:rPr>
  </w:style>
  <w:style w:type="paragraph" w:customStyle="1" w:styleId="LuCVBody">
    <w:name w:val="Lu CV Body"/>
    <w:basedOn w:val="Normal"/>
    <w:qFormat/>
    <w:rsid w:val="002A2F77"/>
    <w:pPr>
      <w:spacing w:line="264" w:lineRule="auto"/>
      <w:ind w:firstLine="0"/>
      <w:jc w:val="both"/>
    </w:pPr>
    <w:rPr>
      <w:spacing w:val="-2"/>
      <w:sz w:val="20"/>
      <w:szCs w:val="21"/>
    </w:rPr>
  </w:style>
  <w:style w:type="paragraph" w:customStyle="1" w:styleId="LuCVbluebullets">
    <w:name w:val="Lu CV blue bullets"/>
    <w:basedOn w:val="ListParagraph"/>
    <w:qFormat/>
    <w:rsid w:val="00F62FAA"/>
    <w:pPr>
      <w:numPr>
        <w:numId w:val="10"/>
      </w:numPr>
      <w:spacing w:line="221" w:lineRule="auto"/>
    </w:pPr>
    <w:rPr>
      <w:szCs w:val="21"/>
    </w:rPr>
  </w:style>
  <w:style w:type="paragraph" w:styleId="Revision">
    <w:name w:val="Revision"/>
    <w:hidden/>
    <w:uiPriority w:val="99"/>
    <w:semiHidden/>
    <w:rsid w:val="008600F5"/>
    <w:rPr>
      <w:sz w:val="22"/>
      <w:szCs w:val="24"/>
    </w:rPr>
  </w:style>
  <w:style w:type="paragraph" w:customStyle="1" w:styleId="LuJob">
    <w:name w:val="Lu Job"/>
    <w:basedOn w:val="Normal"/>
    <w:next w:val="CompanyDate"/>
    <w:qFormat/>
    <w:rsid w:val="00304DAA"/>
    <w:pPr>
      <w:keepNext/>
      <w:keepLines/>
      <w:tabs>
        <w:tab w:val="right" w:pos="10350"/>
      </w:tabs>
      <w:spacing w:before="200"/>
      <w:ind w:left="0" w:firstLine="0"/>
    </w:pPr>
    <w:rPr>
      <w:sz w:val="26"/>
      <w:szCs w:val="21"/>
    </w:rPr>
  </w:style>
  <w:style w:type="paragraph" w:customStyle="1" w:styleId="LuHeading">
    <w:name w:val="Lu Heading"/>
    <w:basedOn w:val="LuCVSubtiles"/>
    <w:qFormat/>
    <w:rsid w:val="00DA2ABC"/>
    <w:pPr>
      <w:spacing w:before="60" w:after="60"/>
    </w:pPr>
  </w:style>
  <w:style w:type="paragraph" w:customStyle="1" w:styleId="CompanyDate">
    <w:name w:val=".Company Date"/>
    <w:basedOn w:val="LuJob"/>
    <w:qFormat/>
    <w:rsid w:val="00E452B6"/>
    <w:pPr>
      <w:spacing w:line="264" w:lineRule="auto"/>
    </w:pPr>
    <w:rPr>
      <w:sz w:val="20"/>
    </w:rPr>
  </w:style>
  <w:style w:type="character" w:customStyle="1" w:styleId="Heading2Char">
    <w:name w:val="Heading 2 Char"/>
    <w:basedOn w:val="DefaultParagraphFont"/>
    <w:link w:val="Heading2"/>
    <w:uiPriority w:val="9"/>
    <w:rsid w:val="00173EDF"/>
    <w:rPr>
      <w:rFonts w:eastAsia="Times New Roman" w:cs="Times New Roman"/>
      <w:b/>
      <w:bCs/>
      <w:sz w:val="36"/>
      <w:szCs w:val="36"/>
    </w:rPr>
  </w:style>
  <w:style w:type="paragraph" w:styleId="NormalWeb">
    <w:name w:val="Normal (Web)"/>
    <w:basedOn w:val="Normal"/>
    <w:uiPriority w:val="99"/>
    <w:semiHidden/>
    <w:unhideWhenUsed/>
    <w:rsid w:val="00173EDF"/>
    <w:pPr>
      <w:spacing w:before="100" w:beforeAutospacing="1" w:after="100" w:afterAutospacing="1" w:line="240" w:lineRule="auto"/>
      <w:ind w:left="0" w:firstLine="0"/>
    </w:pPr>
    <w:rPr>
      <w:rFonts w:eastAsia="Times New Roman" w:cs="Times New Roman"/>
      <w:sz w:val="24"/>
    </w:rPr>
  </w:style>
  <w:style w:type="character" w:styleId="Strong">
    <w:name w:val="Strong"/>
    <w:basedOn w:val="DefaultParagraphFont"/>
    <w:uiPriority w:val="22"/>
    <w:qFormat/>
    <w:rsid w:val="00173E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173883">
      <w:bodyDiv w:val="1"/>
      <w:marLeft w:val="0"/>
      <w:marRight w:val="0"/>
      <w:marTop w:val="0"/>
      <w:marBottom w:val="0"/>
      <w:divBdr>
        <w:top w:val="none" w:sz="0" w:space="0" w:color="auto"/>
        <w:left w:val="none" w:sz="0" w:space="0" w:color="auto"/>
        <w:bottom w:val="none" w:sz="0" w:space="0" w:color="auto"/>
        <w:right w:val="none" w:sz="0" w:space="0" w:color="auto"/>
      </w:divBdr>
    </w:div>
    <w:div w:id="1875193025">
      <w:bodyDiv w:val="1"/>
      <w:marLeft w:val="0"/>
      <w:marRight w:val="0"/>
      <w:marTop w:val="0"/>
      <w:marBottom w:val="0"/>
      <w:divBdr>
        <w:top w:val="none" w:sz="0" w:space="0" w:color="auto"/>
        <w:left w:val="none" w:sz="0" w:space="0" w:color="auto"/>
        <w:bottom w:val="none" w:sz="0" w:space="0" w:color="auto"/>
        <w:right w:val="none" w:sz="0" w:space="0" w:color="auto"/>
      </w:divBdr>
    </w:div>
    <w:div w:id="1939828147">
      <w:bodyDiv w:val="1"/>
      <w:marLeft w:val="0"/>
      <w:marRight w:val="0"/>
      <w:marTop w:val="0"/>
      <w:marBottom w:val="0"/>
      <w:divBdr>
        <w:top w:val="none" w:sz="0" w:space="0" w:color="auto"/>
        <w:left w:val="none" w:sz="0" w:space="0" w:color="auto"/>
        <w:bottom w:val="none" w:sz="0" w:space="0" w:color="auto"/>
        <w:right w:val="none" w:sz="0" w:space="0" w:color="auto"/>
      </w:divBdr>
    </w:div>
    <w:div w:id="1982690407">
      <w:bodyDiv w:val="1"/>
      <w:marLeft w:val="0"/>
      <w:marRight w:val="0"/>
      <w:marTop w:val="0"/>
      <w:marBottom w:val="0"/>
      <w:divBdr>
        <w:top w:val="none" w:sz="0" w:space="0" w:color="auto"/>
        <w:left w:val="none" w:sz="0" w:space="0" w:color="auto"/>
        <w:bottom w:val="none" w:sz="0" w:space="0" w:color="auto"/>
        <w:right w:val="none" w:sz="0" w:space="0" w:color="auto"/>
      </w:divBdr>
    </w:div>
    <w:div w:id="2053068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outs:outSpaceData xmlns:outs="http://schemas.microsoft.com/office/2009/outspace/metadata">
  <outs:relatedDates>
    <outs:relatedDate>
      <outs:type>3</outs:type>
      <outs:displayName>Last Modified</outs:displayName>
      <outs:dateTime>2009-11-30T16:13:00Z</outs:dateTime>
      <outs:isPinned>true</outs:isPinned>
    </outs:relatedDate>
    <outs:relatedDate>
      <outs:type>2</outs:type>
      <outs:displayName>Created</outs:displayName>
      <outs:dateTime>2009-11-30T16:13:00Z</outs:dateTime>
      <outs:isPinned>true</outs:isPinned>
    </outs:relatedDate>
    <outs:relatedDate>
      <outs:type>4</outs:type>
      <outs:displayName>Last Printed</outs:displayName>
      <outs:dateTime>2008-07-29T19:51:00Z</outs:dateTime>
      <outs:isPinned>true</outs:isPinned>
    </outs:relatedDate>
  </outs:relatedDates>
  <outs:relatedDocuments>
    <outs:relatedDocument>
      <outs:type>2</outs:type>
      <outs:displayName>Other documents in current folder</outs:displayName>
      <outs:uri/>
      <outs:isPinned>true</outs:isPinned>
    </outs:relatedDocument>
  </outs:relatedDocuments>
  <outs:relatedPeople>
    <outs:relatedPeopleItem>
      <outs:category>Author</outs:category>
      <outs:people>
        <outs:relatedPerson>
          <outs:displayName>Lucian Lipinsky de Orlov</outs:displayName>
          <outs:accountName/>
        </outs:relatedPerson>
      </outs:people>
      <outs:source>0</outs:source>
      <outs:isPinned>true</outs:isPinned>
    </outs:relatedPeopleItem>
    <outs:relatedPeopleItem>
      <outs:category>Last modified by</outs:category>
      <outs:people>
        <outs:relatedPerson>
          <outs:displayName>Lucian Lipinsky de Orlov</outs:displayName>
          <outs:accountName/>
        </outs:relatedPerson>
      </outs:people>
      <outs:source>0</outs:source>
      <outs:isPinned>true</outs:isPinned>
    </outs:relatedPeopleItem>
    <outs:relatedPeopleItem>
      <outs:category>Manager</outs:category>
      <outs:people/>
      <outs:source>0</outs:source>
      <outs:isPinned>false</outs:isPinned>
    </outs:relatedPeopleItem>
  </outs:relatedPeople>
  <propertyMetadataList xmlns="http://schemas.microsoft.com/office/2009/outspace/metadata">
    <propertyMetadata>
      <type>0</type>
      <propertyId>2228224</propertyId>
      <propertyName/>
      <isPinned>true</isPinned>
    </propertyMetadata>
    <propertyMetadata>
      <type>0</type>
      <propertyId>589824</propertyId>
      <propertyName/>
      <isPinned>true</isPinned>
    </propertyMetadata>
    <propertyMetadata>
      <type>0</type>
      <propertyId>589825</propertyId>
      <propertyName/>
      <isPinned>true</isPinned>
    </propertyMetadata>
    <propertyMetadata>
      <type>0</type>
      <propertyId>786432</propertyId>
      <propertyName/>
      <isPinned>true</isPinned>
    </propertyMetadata>
    <propertyMetadata>
      <type>0</type>
      <propertyId>14</propertyId>
      <propertyName/>
      <isPinned>true</isPinned>
    </propertyMetadata>
    <propertyMetadata>
      <type>0</type>
      <propertyId>8</propertyId>
      <propertyName/>
      <isPinned>true</isPinned>
    </propertyMetadata>
    <propertyMetadata>
      <type>0</type>
      <propertyId>6</propertyId>
      <propertyName/>
      <isPinned>true</isPinned>
    </propertyMetadata>
    <propertyMetadata>
      <type>0</type>
      <propertyId>655365</propertyId>
      <propertyName/>
      <isPinned>false</isPinned>
    </propertyMetadata>
    <propertyMetadata>
      <type>0</type>
      <propertyId>1</propertyId>
      <propertyName/>
      <isPinned>false</isPinned>
    </propertyMetadata>
    <propertyMetadata>
      <type>0</type>
      <propertyId>0</propertyId>
      <propertyName/>
      <isPinned>false</isPinned>
    </propertyMetadata>
    <propertyMetadata>
      <type>0</type>
      <propertyId>13</propertyId>
      <propertyName/>
      <isPinned>false</isPinned>
    </propertyMetadata>
    <propertyMetadata>
      <type>0</type>
      <propertyId>1179653</propertyId>
      <propertyName/>
      <isPinned>false</isPinned>
    </propertyMetadata>
    <propertyMetadata>
      <type>0</type>
      <propertyId>22</propertyId>
      <propertyName/>
      <isPinned>false</isPinned>
    </propertyMetadata>
  </propertyMetadataList>
  <outs:corruptMetadataWasLost/>
</outs:outSpaceData>
</file>

<file path=customXml/itemProps1.xml><?xml version="1.0" encoding="utf-8"?>
<ds:datastoreItem xmlns:ds="http://schemas.openxmlformats.org/officeDocument/2006/customXml" ds:itemID="{ABB4E0B6-076C-465D-BE7F-CF713D1E6E84}">
  <ds:schemaRefs>
    <ds:schemaRef ds:uri="http://schemas.openxmlformats.org/officeDocument/2006/bibliography"/>
  </ds:schemaRefs>
</ds:datastoreItem>
</file>

<file path=customXml/itemProps2.xml><?xml version="1.0" encoding="utf-8"?>
<ds:datastoreItem xmlns:ds="http://schemas.openxmlformats.org/officeDocument/2006/customXml" ds:itemID="{EFA9BAB2-2BBD-4824-A3F5-D5D9277E9AB7}">
  <ds:schemaRefs>
    <ds:schemaRef ds:uri="http://schemas.microsoft.com/office/2009/outspace/metadata"/>
  </ds:schemaRefs>
</ds:datastoreItem>
</file>

<file path=docProps/app.xml><?xml version="1.0" encoding="utf-8"?>
<Properties xmlns="http://schemas.openxmlformats.org/officeDocument/2006/extended-properties" xmlns:vt="http://schemas.openxmlformats.org/officeDocument/2006/docPropsVTypes">
  <Template>Normal.dotm</Template>
  <TotalTime>221</TotalTime>
  <Pages>2</Pages>
  <Words>956</Words>
  <Characters>5450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Lucian Lipinsky de Orlov CV</vt:lpstr>
    </vt:vector>
  </TitlesOfParts>
  <Company/>
  <LinksUpToDate>false</LinksUpToDate>
  <CharactersWithSpaces>6394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Lucian Lipinsky de Orlov CV</dc:title>
  <dc:creator>Lucian Lipinsky de Orlov</dc:creator>
  <cp:lastModifiedBy>Lipinsky de Orlov, Lucian</cp:lastModifiedBy>
  <cp:revision>8</cp:revision>
  <cp:lastPrinted>2026-01-17T23:03:00Z</cp:lastPrinted>
  <dcterms:created xsi:type="dcterms:W3CDTF">2026-01-17T22:30:00Z</dcterms:created>
  <dcterms:modified xsi:type="dcterms:W3CDTF">2026-01-18T02:26:00Z</dcterms:modified>
</cp:coreProperties>
</file>